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88" w:rsidRPr="003F2D8C" w:rsidRDefault="000C0888" w:rsidP="003F2D8C">
      <w:pPr>
        <w:spacing w:after="0" w:line="240" w:lineRule="auto"/>
        <w:ind w:right="147"/>
        <w:rPr>
          <w:szCs w:val="24"/>
        </w:rPr>
      </w:pPr>
      <w:r>
        <w:rPr>
          <w:b/>
        </w:rPr>
        <w:t xml:space="preserve">                                                              </w:t>
      </w:r>
      <w:r w:rsidRPr="003F2D8C">
        <w:rPr>
          <w:szCs w:val="24"/>
        </w:rPr>
        <w:t>Приложение к приказу</w:t>
      </w:r>
    </w:p>
    <w:p w:rsidR="000C0888" w:rsidRPr="003F2D8C" w:rsidRDefault="000C0888" w:rsidP="003F2D8C">
      <w:pPr>
        <w:spacing w:after="0" w:line="240" w:lineRule="auto"/>
        <w:ind w:left="0" w:right="147" w:firstLine="0"/>
        <w:rPr>
          <w:szCs w:val="24"/>
        </w:rPr>
      </w:pPr>
      <w:r w:rsidRPr="003F2D8C">
        <w:rPr>
          <w:szCs w:val="24"/>
        </w:rPr>
        <w:t xml:space="preserve">                                                                    отдела образования администрации Левокумского</w:t>
      </w:r>
    </w:p>
    <w:p w:rsidR="000C0888" w:rsidRPr="003F2D8C" w:rsidRDefault="000C0888" w:rsidP="003F2D8C">
      <w:pPr>
        <w:spacing w:after="0" w:line="240" w:lineRule="auto"/>
        <w:ind w:left="0" w:right="147" w:firstLine="0"/>
        <w:rPr>
          <w:szCs w:val="24"/>
        </w:rPr>
      </w:pPr>
      <w:r w:rsidRPr="003F2D8C">
        <w:rPr>
          <w:szCs w:val="24"/>
        </w:rPr>
        <w:t xml:space="preserve">                                                                    муниципального округа Ставропольского края </w:t>
      </w:r>
    </w:p>
    <w:p w:rsidR="00DA22DF" w:rsidRPr="003F2D8C" w:rsidRDefault="000C0888" w:rsidP="003F2D8C">
      <w:pPr>
        <w:spacing w:after="0" w:line="240" w:lineRule="auto"/>
        <w:ind w:right="147"/>
        <w:rPr>
          <w:szCs w:val="24"/>
        </w:rPr>
      </w:pPr>
      <w:r w:rsidRPr="003F2D8C">
        <w:rPr>
          <w:szCs w:val="24"/>
        </w:rPr>
        <w:t xml:space="preserve">                                                              от 31.08.2023 г. №</w:t>
      </w:r>
      <w:r w:rsidR="006835D1" w:rsidRPr="003F2D8C">
        <w:rPr>
          <w:szCs w:val="24"/>
        </w:rPr>
        <w:t>390</w:t>
      </w:r>
      <w:r w:rsidRPr="003F2D8C">
        <w:rPr>
          <w:szCs w:val="24"/>
        </w:rPr>
        <w:t xml:space="preserve">-од </w:t>
      </w:r>
    </w:p>
    <w:p w:rsidR="00DA22DF" w:rsidRPr="003F2D8C" w:rsidRDefault="006B639B" w:rsidP="003F2D8C">
      <w:pPr>
        <w:spacing w:after="0" w:line="240" w:lineRule="auto"/>
        <w:ind w:left="356" w:firstLine="0"/>
        <w:jc w:val="center"/>
        <w:rPr>
          <w:szCs w:val="24"/>
        </w:rPr>
      </w:pPr>
      <w:r w:rsidRPr="003F2D8C">
        <w:rPr>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DA22DF" w:rsidRPr="003F2D8C" w:rsidRDefault="006B639B" w:rsidP="003F2D8C">
      <w:pPr>
        <w:spacing w:after="0" w:line="240" w:lineRule="auto"/>
        <w:ind w:left="360" w:firstLine="0"/>
        <w:jc w:val="left"/>
        <w:rPr>
          <w:szCs w:val="24"/>
        </w:rPr>
      </w:pPr>
      <w:r w:rsidRPr="003F2D8C">
        <w:rPr>
          <w:b/>
          <w:szCs w:val="24"/>
        </w:rPr>
        <w:t xml:space="preserve"> </w:t>
      </w:r>
    </w:p>
    <w:p w:rsidR="00DA22DF" w:rsidRPr="003F2D8C" w:rsidRDefault="006B639B" w:rsidP="003F2D8C">
      <w:pPr>
        <w:spacing w:after="0" w:line="240" w:lineRule="auto"/>
        <w:ind w:left="356" w:firstLine="0"/>
        <w:jc w:val="center"/>
        <w:rPr>
          <w:szCs w:val="24"/>
        </w:rPr>
      </w:pPr>
      <w:r w:rsidRPr="003F2D8C">
        <w:rPr>
          <w:b/>
          <w:szCs w:val="24"/>
        </w:rPr>
        <w:t xml:space="preserve"> </w:t>
      </w:r>
    </w:p>
    <w:p w:rsidR="000C0888" w:rsidRPr="003F2D8C" w:rsidRDefault="000C0888" w:rsidP="003F2D8C">
      <w:pPr>
        <w:spacing w:after="0" w:line="240" w:lineRule="auto"/>
        <w:ind w:left="2362" w:hanging="1704"/>
        <w:jc w:val="center"/>
        <w:rPr>
          <w:b/>
          <w:szCs w:val="24"/>
        </w:rPr>
      </w:pPr>
      <w:r w:rsidRPr="003F2D8C">
        <w:rPr>
          <w:b/>
          <w:szCs w:val="24"/>
        </w:rPr>
        <w:t>Требования</w:t>
      </w:r>
    </w:p>
    <w:p w:rsidR="000C0888" w:rsidRPr="003F2D8C" w:rsidRDefault="000C0888" w:rsidP="003F2D8C">
      <w:pPr>
        <w:spacing w:after="0" w:line="240" w:lineRule="auto"/>
        <w:ind w:left="2362" w:hanging="1704"/>
        <w:jc w:val="center"/>
        <w:rPr>
          <w:b/>
          <w:szCs w:val="24"/>
        </w:rPr>
      </w:pPr>
      <w:r w:rsidRPr="003F2D8C">
        <w:rPr>
          <w:b/>
          <w:szCs w:val="24"/>
        </w:rPr>
        <w:t>к организации и</w:t>
      </w:r>
      <w:r w:rsidR="006B639B" w:rsidRPr="003F2D8C">
        <w:rPr>
          <w:b/>
          <w:szCs w:val="24"/>
        </w:rPr>
        <w:t xml:space="preserve"> проведению</w:t>
      </w:r>
    </w:p>
    <w:p w:rsidR="000C0888" w:rsidRPr="003F2D8C" w:rsidRDefault="006B639B" w:rsidP="003F2D8C">
      <w:pPr>
        <w:spacing w:after="0" w:line="240" w:lineRule="auto"/>
        <w:ind w:left="2362" w:hanging="1704"/>
        <w:jc w:val="center"/>
        <w:rPr>
          <w:b/>
          <w:szCs w:val="24"/>
        </w:rPr>
      </w:pPr>
      <w:r w:rsidRPr="003F2D8C">
        <w:rPr>
          <w:b/>
          <w:szCs w:val="24"/>
        </w:rPr>
        <w:t xml:space="preserve">школьного </w:t>
      </w:r>
      <w:r w:rsidR="000C0888" w:rsidRPr="003F2D8C">
        <w:rPr>
          <w:b/>
          <w:szCs w:val="24"/>
        </w:rPr>
        <w:t>этапа</w:t>
      </w:r>
      <w:r w:rsidRPr="003F2D8C">
        <w:rPr>
          <w:b/>
          <w:szCs w:val="24"/>
        </w:rPr>
        <w:t xml:space="preserve"> всероссийской олимпиады школьников</w:t>
      </w:r>
    </w:p>
    <w:p w:rsidR="00DA22DF" w:rsidRPr="003F2D8C" w:rsidRDefault="006B639B" w:rsidP="003F2D8C">
      <w:pPr>
        <w:spacing w:after="0" w:line="240" w:lineRule="auto"/>
        <w:ind w:left="2362" w:hanging="1704"/>
        <w:jc w:val="center"/>
        <w:rPr>
          <w:szCs w:val="24"/>
        </w:rPr>
      </w:pPr>
      <w:r w:rsidRPr="003F2D8C">
        <w:rPr>
          <w:b/>
          <w:szCs w:val="24"/>
        </w:rPr>
        <w:t>по истории</w:t>
      </w:r>
    </w:p>
    <w:p w:rsidR="000C0888" w:rsidRPr="003F2D8C" w:rsidRDefault="006B639B" w:rsidP="003F2D8C">
      <w:pPr>
        <w:spacing w:after="0" w:line="240" w:lineRule="auto"/>
        <w:ind w:left="306" w:right="4"/>
        <w:jc w:val="center"/>
        <w:rPr>
          <w:szCs w:val="24"/>
        </w:rPr>
      </w:pPr>
      <w:r w:rsidRPr="003F2D8C">
        <w:rPr>
          <w:b/>
          <w:szCs w:val="24"/>
        </w:rPr>
        <w:t>в 2023/24 учебном году</w:t>
      </w:r>
      <w:r w:rsidRPr="003F2D8C">
        <w:rPr>
          <w:szCs w:val="24"/>
        </w:rPr>
        <w:t xml:space="preserve"> </w:t>
      </w:r>
    </w:p>
    <w:p w:rsidR="000C0888" w:rsidRPr="003F2D8C" w:rsidRDefault="000C0888" w:rsidP="003F2D8C">
      <w:pPr>
        <w:spacing w:after="0" w:line="240" w:lineRule="auto"/>
        <w:ind w:left="306" w:right="4"/>
        <w:jc w:val="center"/>
        <w:rPr>
          <w:szCs w:val="24"/>
        </w:rPr>
      </w:pPr>
    </w:p>
    <w:p w:rsidR="000C0888" w:rsidRPr="003F2D8C" w:rsidRDefault="000C0888" w:rsidP="003F2D8C">
      <w:pPr>
        <w:spacing w:after="0" w:line="240" w:lineRule="auto"/>
        <w:ind w:left="306" w:right="4"/>
        <w:jc w:val="center"/>
        <w:rPr>
          <w:szCs w:val="24"/>
        </w:rPr>
      </w:pPr>
    </w:p>
    <w:p w:rsidR="000C0888" w:rsidRPr="003F2D8C" w:rsidRDefault="000C0888" w:rsidP="003F2D8C">
      <w:pPr>
        <w:spacing w:after="0" w:line="240" w:lineRule="auto"/>
        <w:ind w:left="306" w:right="4"/>
        <w:jc w:val="center"/>
        <w:rPr>
          <w:szCs w:val="24"/>
        </w:rPr>
      </w:pPr>
    </w:p>
    <w:p w:rsidR="000C0888" w:rsidRPr="003F2D8C" w:rsidRDefault="000C0888" w:rsidP="003F2D8C">
      <w:pPr>
        <w:spacing w:after="0" w:line="240" w:lineRule="auto"/>
        <w:ind w:left="306" w:right="4"/>
        <w:jc w:val="center"/>
        <w:rPr>
          <w:szCs w:val="24"/>
        </w:rPr>
      </w:pPr>
    </w:p>
    <w:p w:rsidR="000C0888" w:rsidRPr="003F2D8C" w:rsidRDefault="000C0888" w:rsidP="003F2D8C">
      <w:pPr>
        <w:spacing w:after="0" w:line="240" w:lineRule="auto"/>
        <w:ind w:left="306" w:right="4"/>
        <w:jc w:val="right"/>
        <w:rPr>
          <w:szCs w:val="24"/>
        </w:rPr>
      </w:pPr>
    </w:p>
    <w:p w:rsidR="000C0888" w:rsidRPr="003F2D8C" w:rsidRDefault="000C0888" w:rsidP="003F2D8C">
      <w:pPr>
        <w:spacing w:after="0" w:line="240" w:lineRule="auto"/>
        <w:ind w:left="306" w:right="4"/>
        <w:jc w:val="right"/>
        <w:rPr>
          <w:szCs w:val="24"/>
        </w:rPr>
      </w:pPr>
      <w:r w:rsidRPr="003F2D8C">
        <w:rPr>
          <w:szCs w:val="24"/>
        </w:rPr>
        <w:t>Утверждены протоколом заседания</w:t>
      </w:r>
    </w:p>
    <w:p w:rsidR="000C0888" w:rsidRPr="003F2D8C" w:rsidRDefault="000C0888" w:rsidP="003F2D8C">
      <w:pPr>
        <w:spacing w:after="0" w:line="240" w:lineRule="auto"/>
        <w:ind w:left="306" w:right="4"/>
        <w:jc w:val="right"/>
        <w:rPr>
          <w:szCs w:val="24"/>
        </w:rPr>
      </w:pPr>
      <w:r w:rsidRPr="003F2D8C">
        <w:rPr>
          <w:szCs w:val="24"/>
        </w:rPr>
        <w:t>муниципальной предметно-методической</w:t>
      </w:r>
    </w:p>
    <w:p w:rsidR="000C0888" w:rsidRPr="003F2D8C" w:rsidRDefault="000C0888" w:rsidP="003F2D8C">
      <w:pPr>
        <w:spacing w:after="0" w:line="240" w:lineRule="auto"/>
        <w:ind w:left="306" w:right="4"/>
        <w:jc w:val="right"/>
        <w:rPr>
          <w:szCs w:val="24"/>
        </w:rPr>
      </w:pPr>
      <w:r w:rsidRPr="003F2D8C">
        <w:rPr>
          <w:szCs w:val="24"/>
        </w:rPr>
        <w:t xml:space="preserve">комиссией всероссийской олимпиады школьников </w:t>
      </w:r>
    </w:p>
    <w:p w:rsidR="000C0888" w:rsidRPr="003F2D8C" w:rsidRDefault="003F2D8C" w:rsidP="003F2D8C">
      <w:pPr>
        <w:spacing w:after="0" w:line="240" w:lineRule="auto"/>
        <w:ind w:left="306" w:right="4"/>
        <w:jc w:val="right"/>
        <w:rPr>
          <w:szCs w:val="24"/>
        </w:rPr>
      </w:pPr>
      <w:r>
        <w:rPr>
          <w:szCs w:val="24"/>
        </w:rPr>
        <w:t>от 31</w:t>
      </w:r>
      <w:r w:rsidR="000C0888" w:rsidRPr="003F2D8C">
        <w:rPr>
          <w:szCs w:val="24"/>
        </w:rPr>
        <w:t xml:space="preserve"> августа 2023 г. №1</w:t>
      </w:r>
    </w:p>
    <w:p w:rsidR="000C0888" w:rsidRPr="003F2D8C" w:rsidRDefault="000C0888" w:rsidP="003F2D8C">
      <w:pPr>
        <w:spacing w:after="0" w:line="240" w:lineRule="auto"/>
        <w:ind w:left="306" w:right="4"/>
        <w:jc w:val="right"/>
        <w:rPr>
          <w:szCs w:val="24"/>
        </w:rPr>
      </w:pPr>
    </w:p>
    <w:p w:rsidR="000C0888" w:rsidRPr="003F2D8C" w:rsidRDefault="000C0888" w:rsidP="003F2D8C">
      <w:pPr>
        <w:spacing w:after="0" w:line="240" w:lineRule="auto"/>
        <w:ind w:left="306" w:right="4"/>
        <w:jc w:val="right"/>
        <w:rPr>
          <w:szCs w:val="24"/>
        </w:rPr>
      </w:pPr>
    </w:p>
    <w:p w:rsidR="000C0888" w:rsidRPr="003F2D8C" w:rsidRDefault="000C0888" w:rsidP="003F2D8C">
      <w:pPr>
        <w:spacing w:after="0" w:line="240" w:lineRule="auto"/>
        <w:ind w:left="306" w:right="4"/>
        <w:jc w:val="right"/>
        <w:rPr>
          <w:szCs w:val="24"/>
        </w:rPr>
      </w:pPr>
    </w:p>
    <w:p w:rsidR="000C0888" w:rsidRPr="003F2D8C" w:rsidRDefault="000C0888" w:rsidP="003F2D8C">
      <w:pPr>
        <w:spacing w:after="0" w:line="240" w:lineRule="auto"/>
        <w:ind w:left="306" w:right="4"/>
        <w:jc w:val="right"/>
        <w:rPr>
          <w:szCs w:val="24"/>
        </w:rPr>
      </w:pPr>
    </w:p>
    <w:p w:rsidR="000C0888" w:rsidRPr="003F2D8C" w:rsidRDefault="000C0888" w:rsidP="003F2D8C">
      <w:pPr>
        <w:spacing w:after="0" w:line="240" w:lineRule="auto"/>
        <w:ind w:left="306" w:right="4"/>
        <w:jc w:val="right"/>
        <w:rPr>
          <w:szCs w:val="24"/>
        </w:rPr>
      </w:pPr>
    </w:p>
    <w:p w:rsidR="000C0888" w:rsidRDefault="000C0888"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Default="003F2D8C" w:rsidP="003F2D8C">
      <w:pPr>
        <w:spacing w:after="0" w:line="240" w:lineRule="auto"/>
        <w:ind w:left="306" w:right="4"/>
        <w:jc w:val="right"/>
        <w:rPr>
          <w:szCs w:val="24"/>
        </w:rPr>
      </w:pPr>
    </w:p>
    <w:p w:rsidR="003F2D8C" w:rsidRPr="003F2D8C" w:rsidRDefault="003F2D8C" w:rsidP="003F2D8C">
      <w:pPr>
        <w:spacing w:after="0" w:line="240" w:lineRule="auto"/>
        <w:ind w:left="306" w:right="4"/>
        <w:jc w:val="right"/>
        <w:rPr>
          <w:szCs w:val="24"/>
        </w:rPr>
      </w:pPr>
    </w:p>
    <w:p w:rsidR="00DA22DF" w:rsidRPr="003F2D8C" w:rsidRDefault="000C0888" w:rsidP="003F2D8C">
      <w:pPr>
        <w:spacing w:after="0" w:line="240" w:lineRule="auto"/>
        <w:ind w:left="306" w:right="4"/>
        <w:jc w:val="center"/>
        <w:rPr>
          <w:szCs w:val="24"/>
        </w:rPr>
      </w:pPr>
      <w:r w:rsidRPr="003F2D8C">
        <w:rPr>
          <w:szCs w:val="24"/>
        </w:rPr>
        <w:t>с. Левокумское, 2023 год</w:t>
      </w:r>
      <w:r w:rsidR="006B639B" w:rsidRPr="003F2D8C">
        <w:rPr>
          <w:szCs w:val="24"/>
        </w:rPr>
        <w:br w:type="page"/>
      </w:r>
    </w:p>
    <w:p w:rsidR="000808AE" w:rsidRPr="00CD5390" w:rsidRDefault="000808AE" w:rsidP="000808AE">
      <w:pPr>
        <w:spacing w:after="0" w:line="240" w:lineRule="auto"/>
        <w:ind w:left="0" w:right="86" w:firstLine="0"/>
        <w:jc w:val="center"/>
        <w:rPr>
          <w:b/>
          <w:szCs w:val="24"/>
        </w:rPr>
      </w:pPr>
    </w:p>
    <w:p w:rsidR="000808AE" w:rsidRPr="00901D36" w:rsidRDefault="000808AE" w:rsidP="000808AE">
      <w:pPr>
        <w:spacing w:after="0" w:line="240" w:lineRule="exact"/>
        <w:jc w:val="center"/>
        <w:rPr>
          <w:szCs w:val="24"/>
        </w:rPr>
      </w:pPr>
      <w:bookmarkStart w:id="0" w:name="_GoBack"/>
      <w:bookmarkEnd w:id="0"/>
      <w:r w:rsidRPr="00901D36">
        <w:rPr>
          <w:szCs w:val="24"/>
        </w:rPr>
        <w:t>Ставропольский край</w:t>
      </w:r>
    </w:p>
    <w:p w:rsidR="000808AE" w:rsidRPr="00901D36" w:rsidRDefault="000808AE" w:rsidP="000808AE">
      <w:pPr>
        <w:spacing w:after="0" w:line="240" w:lineRule="exact"/>
        <w:jc w:val="center"/>
        <w:rPr>
          <w:szCs w:val="24"/>
        </w:rPr>
      </w:pPr>
      <w:proofErr w:type="spellStart"/>
      <w:r w:rsidRPr="00901D36">
        <w:rPr>
          <w:szCs w:val="24"/>
        </w:rPr>
        <w:t>Левокумский</w:t>
      </w:r>
      <w:proofErr w:type="spellEnd"/>
      <w:r w:rsidRPr="00901D36">
        <w:rPr>
          <w:szCs w:val="24"/>
        </w:rPr>
        <w:t xml:space="preserve"> муниципальный округ</w:t>
      </w:r>
    </w:p>
    <w:p w:rsidR="000808AE" w:rsidRPr="00901D36" w:rsidRDefault="000808AE" w:rsidP="000808AE">
      <w:pPr>
        <w:spacing w:after="0" w:line="240" w:lineRule="exact"/>
        <w:jc w:val="center"/>
        <w:rPr>
          <w:szCs w:val="24"/>
        </w:rPr>
      </w:pPr>
      <w:r w:rsidRPr="00901D36">
        <w:rPr>
          <w:szCs w:val="24"/>
        </w:rPr>
        <w:t xml:space="preserve">Школьный этап всероссийской олимпиады школьников </w:t>
      </w:r>
    </w:p>
    <w:p w:rsidR="000808AE" w:rsidRPr="00901D36" w:rsidRDefault="000808AE" w:rsidP="000808AE">
      <w:pPr>
        <w:spacing w:after="0"/>
        <w:jc w:val="center"/>
        <w:rPr>
          <w:szCs w:val="24"/>
        </w:rPr>
      </w:pPr>
      <w:r w:rsidRPr="00901D36">
        <w:rPr>
          <w:szCs w:val="24"/>
        </w:rPr>
        <w:t>202</w:t>
      </w:r>
      <w:r>
        <w:rPr>
          <w:szCs w:val="24"/>
        </w:rPr>
        <w:t>3</w:t>
      </w:r>
      <w:r w:rsidRPr="00901D36">
        <w:rPr>
          <w:szCs w:val="24"/>
        </w:rPr>
        <w:t>/2</w:t>
      </w:r>
      <w:r>
        <w:rPr>
          <w:szCs w:val="24"/>
        </w:rPr>
        <w:t>4</w:t>
      </w:r>
      <w:r w:rsidRPr="00901D36">
        <w:rPr>
          <w:szCs w:val="24"/>
        </w:rPr>
        <w:t xml:space="preserve"> учебного года</w:t>
      </w:r>
    </w:p>
    <w:p w:rsidR="00DA22DF" w:rsidRPr="003F2D8C" w:rsidRDefault="00DA22DF" w:rsidP="003F2D8C">
      <w:pPr>
        <w:spacing w:after="0" w:line="240" w:lineRule="auto"/>
        <w:ind w:left="360" w:firstLine="0"/>
        <w:jc w:val="left"/>
        <w:rPr>
          <w:szCs w:val="24"/>
        </w:rPr>
      </w:pPr>
    </w:p>
    <w:p w:rsidR="00DA22DF" w:rsidRPr="003F2D8C" w:rsidRDefault="006B639B" w:rsidP="003F2D8C">
      <w:pPr>
        <w:pStyle w:val="1"/>
        <w:numPr>
          <w:ilvl w:val="0"/>
          <w:numId w:val="0"/>
        </w:numPr>
        <w:spacing w:after="0" w:line="240" w:lineRule="auto"/>
        <w:ind w:left="374" w:right="58"/>
        <w:jc w:val="center"/>
        <w:rPr>
          <w:szCs w:val="24"/>
        </w:rPr>
      </w:pPr>
      <w:bookmarkStart w:id="1" w:name="_Toc17021"/>
      <w:r w:rsidRPr="003F2D8C">
        <w:rPr>
          <w:szCs w:val="24"/>
        </w:rPr>
        <w:t>Введение</w:t>
      </w:r>
      <w:bookmarkEnd w:id="1"/>
    </w:p>
    <w:p w:rsidR="00DA22DF" w:rsidRPr="003F2D8C" w:rsidRDefault="006B639B" w:rsidP="003F2D8C">
      <w:pPr>
        <w:spacing w:after="0" w:line="240" w:lineRule="auto"/>
        <w:ind w:left="364" w:right="58" w:firstLine="708"/>
        <w:rPr>
          <w:szCs w:val="24"/>
        </w:rPr>
      </w:pPr>
      <w:r w:rsidRPr="003F2D8C">
        <w:rPr>
          <w:szCs w:val="24"/>
        </w:rPr>
        <w:t>Настоящие рекомендации по организации и проведению ш</w:t>
      </w:r>
      <w:r w:rsidR="008A1A4B" w:rsidRPr="003F2D8C">
        <w:rPr>
          <w:szCs w:val="24"/>
        </w:rPr>
        <w:t>кольного этапа</w:t>
      </w:r>
      <w:r w:rsidRPr="003F2D8C">
        <w:rPr>
          <w:szCs w:val="24"/>
        </w:rPr>
        <w:t xml:space="preserve"> всероссийской олимпиады школьников (далее – олимпиада) по истории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w:t>
      </w:r>
    </w:p>
    <w:p w:rsidR="00DA22DF" w:rsidRPr="003F2D8C" w:rsidRDefault="006B639B" w:rsidP="003F2D8C">
      <w:pPr>
        <w:spacing w:after="0" w:line="240" w:lineRule="auto"/>
        <w:ind w:left="374" w:right="58"/>
        <w:rPr>
          <w:szCs w:val="24"/>
        </w:rPr>
      </w:pPr>
      <w:r w:rsidRPr="003F2D8C">
        <w:rPr>
          <w:szCs w:val="24"/>
        </w:rPr>
        <w:t>№ 678 «Об утверждении Порядка проведения всероссийской олимпиады школьников».</w:t>
      </w:r>
      <w:r w:rsidRPr="003F2D8C">
        <w:rPr>
          <w:b/>
          <w:szCs w:val="24"/>
        </w:rPr>
        <w:t xml:space="preserve"> </w:t>
      </w:r>
    </w:p>
    <w:p w:rsidR="00DA22DF" w:rsidRPr="003F2D8C" w:rsidRDefault="006B639B" w:rsidP="003F2D8C">
      <w:pPr>
        <w:spacing w:after="0" w:line="240" w:lineRule="auto"/>
        <w:ind w:left="364" w:right="58" w:firstLine="689"/>
        <w:rPr>
          <w:szCs w:val="24"/>
        </w:rPr>
      </w:pPr>
      <w:r w:rsidRPr="003F2D8C">
        <w:rPr>
          <w:szCs w:val="24"/>
        </w:rPr>
        <w:t xml:space="preserve">Олимпиада по истории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DA22DF" w:rsidRPr="003F2D8C" w:rsidRDefault="006B639B" w:rsidP="003F2D8C">
      <w:pPr>
        <w:spacing w:after="0" w:line="240" w:lineRule="auto"/>
        <w:ind w:left="1078" w:right="58"/>
        <w:rPr>
          <w:szCs w:val="24"/>
        </w:rPr>
      </w:pPr>
      <w:r w:rsidRPr="003F2D8C">
        <w:rPr>
          <w:szCs w:val="24"/>
        </w:rPr>
        <w:t xml:space="preserve">Олимпиада проводится на территории Российской Федерации.  </w:t>
      </w:r>
    </w:p>
    <w:p w:rsidR="00DA22DF" w:rsidRPr="003F2D8C" w:rsidRDefault="006B639B" w:rsidP="003F2D8C">
      <w:pPr>
        <w:spacing w:after="0" w:line="240" w:lineRule="auto"/>
        <w:ind w:left="1078" w:right="58"/>
        <w:rPr>
          <w:szCs w:val="24"/>
        </w:rPr>
      </w:pPr>
      <w:r w:rsidRPr="003F2D8C">
        <w:rPr>
          <w:szCs w:val="24"/>
        </w:rPr>
        <w:t xml:space="preserve">Рабочим языком проведения олимпиады является русский язык.  </w:t>
      </w:r>
    </w:p>
    <w:p w:rsidR="00DA22DF" w:rsidRPr="003F2D8C" w:rsidRDefault="006B639B" w:rsidP="003F2D8C">
      <w:pPr>
        <w:spacing w:after="0" w:line="240" w:lineRule="auto"/>
        <w:ind w:left="364" w:right="58" w:firstLine="708"/>
        <w:rPr>
          <w:szCs w:val="24"/>
        </w:rPr>
      </w:pPr>
      <w:r w:rsidRPr="003F2D8C">
        <w:rPr>
          <w:szCs w:val="24"/>
        </w:rPr>
        <w:t xml:space="preserve">Участие в олимпиаде индивидуальное, олимпиадные задания выполняются участником самостоятельно, без помощи посторонних лиц. </w:t>
      </w:r>
    </w:p>
    <w:p w:rsidR="00DA22DF" w:rsidRPr="003F2D8C" w:rsidRDefault="006B639B" w:rsidP="003F2D8C">
      <w:pPr>
        <w:spacing w:after="0" w:line="240" w:lineRule="auto"/>
        <w:ind w:left="364" w:right="58" w:firstLine="708"/>
        <w:rPr>
          <w:szCs w:val="24"/>
        </w:rPr>
      </w:pPr>
      <w:r w:rsidRPr="003F2D8C">
        <w:rPr>
          <w:szCs w:val="24"/>
        </w:rPr>
        <w:t>Школьный этап олимпиады проводится по заданиям,</w:t>
      </w:r>
      <w:r w:rsidR="000C0888" w:rsidRPr="003F2D8C">
        <w:rPr>
          <w:szCs w:val="24"/>
        </w:rPr>
        <w:t xml:space="preserve"> разработанным для 5-11 классов</w:t>
      </w:r>
      <w:r w:rsidRPr="003F2D8C">
        <w:rPr>
          <w:szCs w:val="24"/>
        </w:rPr>
        <w:t xml:space="preserve">.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1C2E2F" w:rsidRDefault="001C2E2F" w:rsidP="001C2E2F">
      <w:pPr>
        <w:spacing w:after="0"/>
        <w:rPr>
          <w:szCs w:val="24"/>
        </w:rPr>
      </w:pPr>
      <w:bookmarkStart w:id="2" w:name="_Toc17023"/>
      <w:r>
        <w:rPr>
          <w:szCs w:val="24"/>
        </w:rPr>
        <w:t xml:space="preserve">Требования включают: </w:t>
      </w:r>
    </w:p>
    <w:p w:rsidR="001C2E2F" w:rsidRPr="00901D36" w:rsidRDefault="001C2E2F" w:rsidP="001C2E2F">
      <w:pPr>
        <w:spacing w:after="0"/>
        <w:rPr>
          <w:szCs w:val="24"/>
        </w:rPr>
      </w:pPr>
      <w:r>
        <w:rPr>
          <w:szCs w:val="24"/>
        </w:rPr>
        <w:t>-</w:t>
      </w:r>
      <w:r w:rsidRPr="00901D36">
        <w:rPr>
          <w:szCs w:val="24"/>
        </w:rPr>
        <w:t xml:space="preserve">порядок организации и проведения школьного этапа олимпиады, </w:t>
      </w:r>
    </w:p>
    <w:p w:rsidR="001C2E2F" w:rsidRPr="00901D36" w:rsidRDefault="001C2E2F" w:rsidP="001C2E2F">
      <w:pPr>
        <w:spacing w:after="0"/>
        <w:rPr>
          <w:szCs w:val="24"/>
        </w:rPr>
      </w:pPr>
      <w:r w:rsidRPr="00901D36">
        <w:rPr>
          <w:szCs w:val="24"/>
        </w:rPr>
        <w:t xml:space="preserve">- методические подходы к составлению олимпиадных заданий и принципы формирования комплектов олимпиадных заданий для школьного этапа олимпиады;  </w:t>
      </w:r>
    </w:p>
    <w:p w:rsidR="001C2E2F" w:rsidRPr="00901D36" w:rsidRDefault="001C2E2F" w:rsidP="001C2E2F">
      <w:pPr>
        <w:spacing w:after="0"/>
        <w:rPr>
          <w:szCs w:val="24"/>
        </w:rPr>
      </w:pPr>
      <w:r w:rsidRPr="00901D36">
        <w:rPr>
          <w:szCs w:val="24"/>
        </w:rPr>
        <w:t xml:space="preserve">- необходимое материально-техническое обеспечение для выполнения олимпиадных заданий; </w:t>
      </w:r>
    </w:p>
    <w:p w:rsidR="001C2E2F" w:rsidRPr="00901D36" w:rsidRDefault="001C2E2F" w:rsidP="001C2E2F">
      <w:pPr>
        <w:spacing w:after="0"/>
        <w:rPr>
          <w:szCs w:val="24"/>
        </w:rPr>
      </w:pPr>
      <w:r w:rsidRPr="00901D36">
        <w:rPr>
          <w:szCs w:val="24"/>
        </w:rPr>
        <w:t xml:space="preserve">- перечень справочных материалов, средств связи и электронно- вычислительной техники, разрешенных к использованию во время проведения олимпиады;  </w:t>
      </w:r>
    </w:p>
    <w:p w:rsidR="001C2E2F" w:rsidRPr="00901D36" w:rsidRDefault="001C2E2F" w:rsidP="001C2E2F">
      <w:pPr>
        <w:spacing w:after="0"/>
        <w:rPr>
          <w:szCs w:val="24"/>
        </w:rPr>
      </w:pPr>
      <w:r w:rsidRPr="00901D36">
        <w:rPr>
          <w:szCs w:val="24"/>
        </w:rPr>
        <w:t>- критерии и методику оценивания выполненных олимпиадных заданий.</w:t>
      </w:r>
    </w:p>
    <w:p w:rsidR="001C2E2F" w:rsidRPr="00901D36" w:rsidRDefault="001C2E2F" w:rsidP="000808AE">
      <w:pPr>
        <w:spacing w:after="0" w:line="240" w:lineRule="auto"/>
        <w:ind w:left="369" w:firstLine="567"/>
        <w:rPr>
          <w:b/>
          <w:szCs w:val="24"/>
        </w:rPr>
      </w:pPr>
      <w:r w:rsidRPr="00901D36">
        <w:rPr>
          <w:b/>
          <w:szCs w:val="24"/>
        </w:rPr>
        <w:t xml:space="preserve">1. Порядок организации и проведения школьного этапа олимпиады. </w:t>
      </w:r>
    </w:p>
    <w:p w:rsidR="001C2E2F" w:rsidRPr="00901D36" w:rsidRDefault="001C2E2F" w:rsidP="000808AE">
      <w:pPr>
        <w:spacing w:after="0" w:line="240" w:lineRule="auto"/>
        <w:ind w:left="369" w:firstLine="567"/>
        <w:rPr>
          <w:b/>
          <w:szCs w:val="24"/>
        </w:rPr>
      </w:pPr>
      <w:r w:rsidRPr="00901D36">
        <w:rPr>
          <w:szCs w:val="24"/>
        </w:rPr>
        <w:t>Школьный этап олимпиады по истории проводится одновременно во всех общеобразовательных организациях Левокумского муниципального округа Ставропольского края в сроки, установленные приказом отдела образования Левокумского муниципального округа по заданиям, подготовленным муниципальной предметно-мето</w:t>
      </w:r>
      <w:r>
        <w:rPr>
          <w:szCs w:val="24"/>
        </w:rPr>
        <w:t xml:space="preserve">дической комиссией по истории, </w:t>
      </w:r>
      <w:r w:rsidRPr="00901D36">
        <w:rPr>
          <w:szCs w:val="24"/>
        </w:rPr>
        <w:t>на основании методических рекомендаций и требований, подготовленных центральной предметно-методической комиссией.</w:t>
      </w:r>
    </w:p>
    <w:p w:rsidR="00DA22DF" w:rsidRPr="003F2D8C" w:rsidRDefault="006B639B" w:rsidP="001C2E2F">
      <w:pPr>
        <w:pStyle w:val="2"/>
        <w:numPr>
          <w:ilvl w:val="0"/>
          <w:numId w:val="15"/>
        </w:numPr>
        <w:spacing w:after="0" w:line="240" w:lineRule="auto"/>
        <w:ind w:right="0"/>
        <w:rPr>
          <w:szCs w:val="24"/>
        </w:rPr>
      </w:pPr>
      <w:r w:rsidRPr="003F2D8C">
        <w:rPr>
          <w:szCs w:val="24"/>
        </w:rPr>
        <w:t>Принципы формирования комплектов олимпиадных заданий</w:t>
      </w:r>
      <w:r w:rsidRPr="003F2D8C">
        <w:rPr>
          <w:rFonts w:eastAsia="Calibri"/>
          <w:b w:val="0"/>
          <w:szCs w:val="24"/>
        </w:rPr>
        <w:t xml:space="preserve"> </w:t>
      </w:r>
      <w:bookmarkEnd w:id="2"/>
    </w:p>
    <w:p w:rsidR="00DA22DF" w:rsidRPr="003F2D8C" w:rsidRDefault="006B639B" w:rsidP="003F2D8C">
      <w:pPr>
        <w:spacing w:after="0" w:line="240" w:lineRule="auto"/>
        <w:ind w:left="364" w:right="58" w:firstLine="708"/>
        <w:rPr>
          <w:szCs w:val="24"/>
        </w:rPr>
      </w:pPr>
      <w:r w:rsidRPr="003F2D8C">
        <w:rPr>
          <w:szCs w:val="24"/>
        </w:rPr>
        <w:t xml:space="preserve">Школьный этап олимпиады состоит из одного тура индивидуальных состязаний участников олимпиады. В комплект олимпиадных заданий олимпиады по каждой возрастной группе (классу) входят: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бланк заданий;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бланк ответов;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критерии и методика оценивания выполненных олимпиадных заданий. </w:t>
      </w:r>
    </w:p>
    <w:p w:rsidR="00DA22DF" w:rsidRPr="003F2D8C" w:rsidRDefault="006B639B" w:rsidP="003F2D8C">
      <w:pPr>
        <w:spacing w:after="0" w:line="240" w:lineRule="auto"/>
        <w:ind w:left="364" w:right="58" w:firstLine="708"/>
        <w:rPr>
          <w:szCs w:val="24"/>
        </w:rPr>
      </w:pPr>
      <w:r w:rsidRPr="003F2D8C">
        <w:rPr>
          <w:szCs w:val="24"/>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DA22DF" w:rsidRPr="003F2D8C" w:rsidRDefault="006B639B" w:rsidP="003F2D8C">
      <w:pPr>
        <w:spacing w:after="0" w:line="240" w:lineRule="auto"/>
        <w:ind w:left="374" w:right="58"/>
        <w:rPr>
          <w:szCs w:val="24"/>
        </w:rPr>
      </w:pPr>
      <w:r w:rsidRPr="003F2D8C">
        <w:rPr>
          <w:szCs w:val="24"/>
        </w:rPr>
        <w:t xml:space="preserve">Рекомендуемые технические параметры оформления материалов:  </w:t>
      </w:r>
    </w:p>
    <w:p w:rsidR="00DA22DF" w:rsidRPr="003F2D8C" w:rsidRDefault="006B639B" w:rsidP="003F2D8C">
      <w:pPr>
        <w:numPr>
          <w:ilvl w:val="0"/>
          <w:numId w:val="1"/>
        </w:numPr>
        <w:spacing w:after="0" w:line="240" w:lineRule="auto"/>
        <w:ind w:right="58" w:firstLine="427"/>
        <w:rPr>
          <w:szCs w:val="24"/>
        </w:rPr>
      </w:pPr>
      <w:r w:rsidRPr="003F2D8C">
        <w:rPr>
          <w:szCs w:val="24"/>
        </w:rPr>
        <w:lastRenderedPageBreak/>
        <w:t xml:space="preserve">размер межстрочного интервала – 1,5;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размер шрифта – кегль не менее 12; </w:t>
      </w:r>
    </w:p>
    <w:p w:rsidR="00DA22DF" w:rsidRPr="003F2D8C" w:rsidRDefault="006B639B" w:rsidP="003F2D8C">
      <w:pPr>
        <w:numPr>
          <w:ilvl w:val="0"/>
          <w:numId w:val="1"/>
        </w:numPr>
        <w:spacing w:after="0" w:line="240" w:lineRule="auto"/>
        <w:ind w:right="58" w:firstLine="427"/>
        <w:rPr>
          <w:szCs w:val="24"/>
          <w:lang w:val="en-US"/>
        </w:rPr>
      </w:pPr>
      <w:r w:rsidRPr="003F2D8C">
        <w:rPr>
          <w:szCs w:val="24"/>
        </w:rPr>
        <w:t>тип</w:t>
      </w:r>
      <w:r w:rsidRPr="003F2D8C">
        <w:rPr>
          <w:szCs w:val="24"/>
          <w:lang w:val="en-US"/>
        </w:rPr>
        <w:t xml:space="preserve"> </w:t>
      </w:r>
      <w:r w:rsidRPr="003F2D8C">
        <w:rPr>
          <w:szCs w:val="24"/>
        </w:rPr>
        <w:t>шрифта</w:t>
      </w:r>
      <w:r w:rsidRPr="003F2D8C">
        <w:rPr>
          <w:szCs w:val="24"/>
          <w:lang w:val="en-US"/>
        </w:rPr>
        <w:t xml:space="preserve"> – Times New Roman;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выравнивание – по ширине;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таблицы и схемы должны быть четко обозначены, сгруппированы и рационально размещены относительно параметров страницы. </w:t>
      </w:r>
    </w:p>
    <w:p w:rsidR="00DA22DF" w:rsidRPr="003F2D8C" w:rsidRDefault="006B639B" w:rsidP="003F2D8C">
      <w:pPr>
        <w:spacing w:after="0" w:line="240" w:lineRule="auto"/>
        <w:ind w:left="364" w:right="58" w:firstLine="708"/>
        <w:rPr>
          <w:szCs w:val="24"/>
        </w:rPr>
      </w:pPr>
      <w:r w:rsidRPr="003F2D8C">
        <w:rPr>
          <w:szCs w:val="24"/>
        </w:rPr>
        <w:t xml:space="preserve">Бланки ответов не должны содержать сведений, которые могут раскрыть содержание заданий. </w:t>
      </w:r>
    </w:p>
    <w:p w:rsidR="00DA22DF" w:rsidRPr="003F2D8C" w:rsidRDefault="006B639B" w:rsidP="003F2D8C">
      <w:pPr>
        <w:spacing w:after="0" w:line="240" w:lineRule="auto"/>
        <w:ind w:left="1078" w:right="58"/>
        <w:rPr>
          <w:szCs w:val="24"/>
        </w:rPr>
      </w:pPr>
      <w:r w:rsidRPr="003F2D8C">
        <w:rPr>
          <w:szCs w:val="24"/>
        </w:rPr>
        <w:t xml:space="preserve">При разработке бланков ответов </w:t>
      </w:r>
      <w:r w:rsidR="00972A13">
        <w:rPr>
          <w:szCs w:val="24"/>
        </w:rPr>
        <w:t>необходимо</w:t>
      </w:r>
      <w:r w:rsidRPr="003F2D8C">
        <w:rPr>
          <w:szCs w:val="24"/>
        </w:rPr>
        <w:t xml:space="preserve"> учитывать следующее: </w:t>
      </w:r>
    </w:p>
    <w:p w:rsidR="00DA22DF" w:rsidRPr="003F2D8C" w:rsidRDefault="006B639B" w:rsidP="003F2D8C">
      <w:pPr>
        <w:numPr>
          <w:ilvl w:val="0"/>
          <w:numId w:val="1"/>
        </w:numPr>
        <w:spacing w:after="0" w:line="240" w:lineRule="auto"/>
        <w:ind w:right="58" w:firstLine="427"/>
        <w:rPr>
          <w:szCs w:val="24"/>
        </w:rPr>
      </w:pPr>
      <w:r w:rsidRPr="003F2D8C">
        <w:rPr>
          <w:szCs w:val="24"/>
        </w:rPr>
        <w:t>первый лист бланка ответов – титульный. На титульном листе должна содержаться следующая информация: ука</w:t>
      </w:r>
      <w:r w:rsidR="00972A13">
        <w:rPr>
          <w:szCs w:val="24"/>
        </w:rPr>
        <w:t>зание этапа олимпиады (школьный</w:t>
      </w:r>
      <w:r w:rsidRPr="003F2D8C">
        <w:rPr>
          <w:szCs w:val="24"/>
        </w:rPr>
        <w:t xml:space="preserve">);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w:t>
      </w:r>
    </w:p>
    <w:p w:rsidR="00DA22DF" w:rsidRPr="003F2D8C" w:rsidRDefault="006B639B" w:rsidP="003F2D8C">
      <w:pPr>
        <w:spacing w:after="0" w:line="240" w:lineRule="auto"/>
        <w:ind w:left="1078" w:right="58"/>
        <w:rPr>
          <w:szCs w:val="24"/>
        </w:rPr>
      </w:pPr>
      <w:r w:rsidRPr="003F2D8C">
        <w:rPr>
          <w:szCs w:val="24"/>
        </w:rPr>
        <w:t xml:space="preserve">К олимпиадным заданиям предъявляются следующие общие требования: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соответствие уровня сложности заданий заявленной возрастной группе;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недопущение двусмысленности в том, в какой форме должен быть представлен ответ;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тематическое разнообразие заданий;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корректность формулировок заданий;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указание максимального балла за каждое задание и за тур в целом;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соответствие заданий критериям и методике оценивания;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наличие заданий, выявляющих склонность к научной деятельности и высокий уровень интеллектуального развития участников;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наличие заданий, выявляющих </w:t>
      </w:r>
      <w:proofErr w:type="spellStart"/>
      <w:r w:rsidRPr="003F2D8C">
        <w:rPr>
          <w:szCs w:val="24"/>
        </w:rPr>
        <w:t>общеучебные</w:t>
      </w:r>
      <w:proofErr w:type="spellEnd"/>
      <w:r w:rsidRPr="003F2D8C">
        <w:rPr>
          <w:szCs w:val="24"/>
        </w:rPr>
        <w:t xml:space="preserve"> навыки учащихся;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недопустимо наличие заданий, представленных в неизменном виде, дублирующих задания прошлых лет, в том числе для другого уровня образования;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стремление к тому, чтобы поиск правильного ответа требовал от школьника умения самостоятельно размышлять и делать выводы;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возможность проверки умения участника (особенно в старших возрастных параллелях) работать с различными источниками информации (иллюстрации, карты, схемы, диаграммы, таблицы, тексты исторических источников);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выявление общего культурного уровня учащихся;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при составлении заданий для старшеклассников распределять задания между всеми периодами, включая XX век;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желательность присутствия вопросов по всеобщей истории (особенно в контексте истории России, ее внешней политики и международных связей), при этом доля баллов, </w:t>
      </w:r>
      <w:r w:rsidRPr="003F2D8C">
        <w:rPr>
          <w:szCs w:val="24"/>
        </w:rPr>
        <w:lastRenderedPageBreak/>
        <w:t xml:space="preserve">получаемых за вопросы, связанные со всеобщей историей, для параллелей 7-11 классов не должна превышать 30 %;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обращение особого внимания на такие темы, как развитие русской культуры в XIX в. </w:t>
      </w:r>
    </w:p>
    <w:p w:rsidR="00DA22DF" w:rsidRPr="003F2D8C" w:rsidRDefault="006B639B" w:rsidP="003F2D8C">
      <w:pPr>
        <w:spacing w:after="0" w:line="240" w:lineRule="auto"/>
        <w:ind w:left="374" w:right="58"/>
        <w:rPr>
          <w:szCs w:val="24"/>
        </w:rPr>
      </w:pPr>
      <w:r w:rsidRPr="003F2D8C">
        <w:rPr>
          <w:szCs w:val="24"/>
        </w:rPr>
        <w:t xml:space="preserve">и Великая Отечественная война;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сбалансированность проблематики вопросов (они должны примерно в равной степени касаться социально-экономической истории, политической истории, истории культуры, истории внешней политики России); </w:t>
      </w:r>
    </w:p>
    <w:p w:rsidR="00DA22DF" w:rsidRPr="003F2D8C" w:rsidRDefault="006B639B" w:rsidP="003F2D8C">
      <w:pPr>
        <w:numPr>
          <w:ilvl w:val="0"/>
          <w:numId w:val="1"/>
        </w:numPr>
        <w:spacing w:after="0" w:line="240" w:lineRule="auto"/>
        <w:ind w:right="58" w:firstLine="427"/>
        <w:rPr>
          <w:szCs w:val="24"/>
        </w:rPr>
      </w:pPr>
      <w:r w:rsidRPr="003F2D8C">
        <w:rPr>
          <w:szCs w:val="24"/>
        </w:rPr>
        <w:t xml:space="preserve">обязательность </w:t>
      </w:r>
      <w:r w:rsidRPr="003F2D8C">
        <w:rPr>
          <w:szCs w:val="24"/>
        </w:rPr>
        <w:tab/>
        <w:t xml:space="preserve">включения </w:t>
      </w:r>
      <w:r w:rsidRPr="003F2D8C">
        <w:rPr>
          <w:szCs w:val="24"/>
        </w:rPr>
        <w:tab/>
        <w:t xml:space="preserve">в </w:t>
      </w:r>
      <w:r w:rsidR="00972A13">
        <w:rPr>
          <w:szCs w:val="24"/>
        </w:rPr>
        <w:tab/>
        <w:t xml:space="preserve">комплект </w:t>
      </w:r>
      <w:r w:rsidR="00972A13">
        <w:rPr>
          <w:szCs w:val="24"/>
        </w:rPr>
        <w:tab/>
        <w:t xml:space="preserve">заданий, </w:t>
      </w:r>
      <w:r w:rsidR="00972A13">
        <w:rPr>
          <w:szCs w:val="24"/>
        </w:rPr>
        <w:tab/>
        <w:t xml:space="preserve">связанных </w:t>
      </w:r>
      <w:r w:rsidRPr="003F2D8C">
        <w:rPr>
          <w:szCs w:val="24"/>
        </w:rPr>
        <w:t xml:space="preserve">с региональной компонентой в историческом образовании, которые в сумме давали бы не менее 10 % от общего количества баллов.  </w:t>
      </w:r>
    </w:p>
    <w:p w:rsidR="00DA22DF" w:rsidRPr="003F2D8C" w:rsidRDefault="006B639B" w:rsidP="003F2D8C">
      <w:pPr>
        <w:spacing w:after="0" w:line="240" w:lineRule="auto"/>
        <w:ind w:left="1078"/>
        <w:jc w:val="left"/>
        <w:rPr>
          <w:szCs w:val="24"/>
        </w:rPr>
      </w:pPr>
      <w:r w:rsidRPr="003F2D8C">
        <w:rPr>
          <w:b/>
          <w:szCs w:val="24"/>
        </w:rPr>
        <w:t xml:space="preserve">Минимальный уровень требований к заданиям.  </w:t>
      </w:r>
    </w:p>
    <w:p w:rsidR="00DA22DF" w:rsidRPr="003F2D8C" w:rsidRDefault="006B639B" w:rsidP="003F2D8C">
      <w:pPr>
        <w:spacing w:after="0" w:line="240" w:lineRule="auto"/>
        <w:ind w:left="364" w:right="58" w:firstLine="708"/>
        <w:rPr>
          <w:szCs w:val="24"/>
        </w:rPr>
      </w:pPr>
      <w:r w:rsidRPr="003F2D8C">
        <w:rPr>
          <w:szCs w:val="24"/>
        </w:rPr>
        <w:t xml:space="preserve">На </w:t>
      </w:r>
      <w:r w:rsidRPr="003F2D8C">
        <w:rPr>
          <w:b/>
          <w:szCs w:val="24"/>
        </w:rPr>
        <w:t xml:space="preserve">школьном этапе </w:t>
      </w:r>
      <w:r w:rsidRPr="003F2D8C">
        <w:rPr>
          <w:szCs w:val="24"/>
        </w:rPr>
        <w:t>олимпиады разраб</w:t>
      </w:r>
      <w:r w:rsidR="001C2E2F">
        <w:rPr>
          <w:szCs w:val="24"/>
        </w:rPr>
        <w:t>атываются</w:t>
      </w:r>
      <w:r w:rsidRPr="003F2D8C">
        <w:rPr>
          <w:szCs w:val="24"/>
        </w:rPr>
        <w:t xml:space="preserve"> задания, состоящие не менее чем из 8 вопросов, а также не менее чем из 6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основной и средней школы по истории. Уровень сложности заданий рекомендуется определить таким образом, чтобы, на их решение участник смог затратить в общей сложности не более 90 минут. </w:t>
      </w:r>
    </w:p>
    <w:p w:rsidR="00DA22DF" w:rsidRPr="003F2D8C" w:rsidRDefault="006B639B" w:rsidP="003F2D8C">
      <w:pPr>
        <w:spacing w:after="0" w:line="240" w:lineRule="auto"/>
        <w:ind w:left="364" w:right="58" w:firstLine="708"/>
        <w:rPr>
          <w:szCs w:val="24"/>
        </w:rPr>
      </w:pPr>
      <w:r w:rsidRPr="003F2D8C">
        <w:rPr>
          <w:szCs w:val="24"/>
        </w:rPr>
        <w:t xml:space="preserve">Задания школьного этапа олимпиады могут быть разработаны как отдельно для каждого класса, так и для возрастных групп, объединяющих несколько классов, </w:t>
      </w:r>
      <w:proofErr w:type="gramStart"/>
      <w:r w:rsidRPr="003F2D8C">
        <w:rPr>
          <w:szCs w:val="24"/>
        </w:rPr>
        <w:t>например</w:t>
      </w:r>
      <w:proofErr w:type="gramEnd"/>
      <w:r w:rsidRPr="003F2D8C">
        <w:rPr>
          <w:szCs w:val="24"/>
        </w:rPr>
        <w:t xml:space="preserve">: </w:t>
      </w:r>
    </w:p>
    <w:p w:rsidR="00DA22DF" w:rsidRPr="003F2D8C" w:rsidRDefault="006B639B" w:rsidP="003F2D8C">
      <w:pPr>
        <w:spacing w:after="0" w:line="240" w:lineRule="auto"/>
        <w:ind w:left="1078" w:right="58"/>
        <w:rPr>
          <w:szCs w:val="24"/>
        </w:rPr>
      </w:pPr>
      <w:r w:rsidRPr="003F2D8C">
        <w:rPr>
          <w:szCs w:val="24"/>
        </w:rPr>
        <w:t xml:space="preserve">а) первая возрастная группа – обучающиеся 5-6 классов общеобразовательных </w:t>
      </w:r>
    </w:p>
    <w:p w:rsidR="00DA22DF" w:rsidRPr="003F2D8C" w:rsidRDefault="006B639B" w:rsidP="003F2D8C">
      <w:pPr>
        <w:spacing w:after="0" w:line="240" w:lineRule="auto"/>
        <w:ind w:left="374" w:right="58"/>
        <w:rPr>
          <w:szCs w:val="24"/>
        </w:rPr>
      </w:pPr>
      <w:r w:rsidRPr="003F2D8C">
        <w:rPr>
          <w:szCs w:val="24"/>
        </w:rPr>
        <w:t xml:space="preserve">организаций; </w:t>
      </w:r>
    </w:p>
    <w:p w:rsidR="00DA22DF" w:rsidRPr="003F2D8C" w:rsidRDefault="006B639B" w:rsidP="003F2D8C">
      <w:pPr>
        <w:spacing w:after="0" w:line="240" w:lineRule="auto"/>
        <w:ind w:left="1078" w:right="58"/>
        <w:rPr>
          <w:szCs w:val="24"/>
        </w:rPr>
      </w:pPr>
      <w:r w:rsidRPr="003F2D8C">
        <w:rPr>
          <w:szCs w:val="24"/>
        </w:rPr>
        <w:t xml:space="preserve">б) вторая возрастная группа – обучающиеся 7-8 классов общеобразовательных </w:t>
      </w:r>
    </w:p>
    <w:p w:rsidR="00DA22DF" w:rsidRPr="003F2D8C" w:rsidRDefault="006B639B" w:rsidP="003F2D8C">
      <w:pPr>
        <w:spacing w:after="0" w:line="240" w:lineRule="auto"/>
        <w:ind w:left="374" w:right="58"/>
        <w:rPr>
          <w:szCs w:val="24"/>
        </w:rPr>
      </w:pPr>
      <w:r w:rsidRPr="003F2D8C">
        <w:rPr>
          <w:szCs w:val="24"/>
        </w:rPr>
        <w:t xml:space="preserve">организаций;  </w:t>
      </w:r>
    </w:p>
    <w:p w:rsidR="00DA22DF" w:rsidRPr="003F2D8C" w:rsidRDefault="006B639B" w:rsidP="003F2D8C">
      <w:pPr>
        <w:spacing w:after="0" w:line="240" w:lineRule="auto"/>
        <w:ind w:left="1078" w:right="58"/>
        <w:rPr>
          <w:szCs w:val="24"/>
        </w:rPr>
      </w:pPr>
      <w:r w:rsidRPr="003F2D8C">
        <w:rPr>
          <w:szCs w:val="24"/>
        </w:rPr>
        <w:t xml:space="preserve">в) третья возрастная группа – обучающиеся 9 классов общеобразовательных </w:t>
      </w:r>
    </w:p>
    <w:p w:rsidR="00DA22DF" w:rsidRPr="003F2D8C" w:rsidRDefault="006B639B" w:rsidP="003F2D8C">
      <w:pPr>
        <w:spacing w:after="0" w:line="240" w:lineRule="auto"/>
        <w:ind w:left="374" w:right="58"/>
        <w:rPr>
          <w:szCs w:val="24"/>
        </w:rPr>
      </w:pPr>
      <w:r w:rsidRPr="003F2D8C">
        <w:rPr>
          <w:szCs w:val="24"/>
        </w:rPr>
        <w:t xml:space="preserve">организаций; </w:t>
      </w:r>
    </w:p>
    <w:p w:rsidR="00DA22DF" w:rsidRPr="003F2D8C" w:rsidRDefault="006B639B" w:rsidP="003F2D8C">
      <w:pPr>
        <w:spacing w:after="0" w:line="240" w:lineRule="auto"/>
        <w:ind w:left="1078" w:right="58"/>
        <w:rPr>
          <w:szCs w:val="24"/>
        </w:rPr>
      </w:pPr>
      <w:r w:rsidRPr="003F2D8C">
        <w:rPr>
          <w:szCs w:val="24"/>
        </w:rPr>
        <w:t xml:space="preserve">г) четвёртая возрастная группа – обучающиеся 10-11 классов общеобразовательных </w:t>
      </w:r>
    </w:p>
    <w:p w:rsidR="00DA22DF" w:rsidRPr="003F2D8C" w:rsidRDefault="006B639B" w:rsidP="003F2D8C">
      <w:pPr>
        <w:spacing w:after="0" w:line="240" w:lineRule="auto"/>
        <w:ind w:left="374" w:right="58"/>
        <w:rPr>
          <w:szCs w:val="24"/>
        </w:rPr>
      </w:pPr>
      <w:r w:rsidRPr="003F2D8C">
        <w:rPr>
          <w:szCs w:val="24"/>
        </w:rPr>
        <w:t xml:space="preserve">организаций. </w:t>
      </w:r>
    </w:p>
    <w:p w:rsidR="00DA22DF" w:rsidRPr="003F2D8C" w:rsidRDefault="006B639B" w:rsidP="009733AB">
      <w:pPr>
        <w:pStyle w:val="1"/>
        <w:numPr>
          <w:ilvl w:val="0"/>
          <w:numId w:val="15"/>
        </w:numPr>
        <w:spacing w:after="0" w:line="240" w:lineRule="auto"/>
        <w:ind w:right="0"/>
        <w:rPr>
          <w:szCs w:val="24"/>
        </w:rPr>
      </w:pPr>
      <w:bookmarkStart w:id="3" w:name="_Toc17026"/>
      <w:r w:rsidRPr="003F2D8C">
        <w:rPr>
          <w:szCs w:val="24"/>
        </w:rPr>
        <w:t xml:space="preserve">Необходимое материально-техническое обеспечение для выполнения олимпиадных заданий школьного этапа олимпиады </w:t>
      </w:r>
      <w:bookmarkEnd w:id="3"/>
    </w:p>
    <w:p w:rsidR="00DA22DF" w:rsidRPr="003F2D8C" w:rsidRDefault="006B639B" w:rsidP="003F2D8C">
      <w:pPr>
        <w:spacing w:after="0" w:line="240" w:lineRule="auto"/>
        <w:ind w:left="364" w:right="58" w:firstLine="708"/>
        <w:rPr>
          <w:szCs w:val="24"/>
        </w:rPr>
      </w:pPr>
      <w:r w:rsidRPr="003F2D8C">
        <w:rPr>
          <w:szCs w:val="24"/>
        </w:rPr>
        <w:t>Для проведения школьного этапа олимпиады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w:t>
      </w:r>
      <w:r w:rsidR="008A1A4B" w:rsidRPr="003F2D8C">
        <w:rPr>
          <w:szCs w:val="24"/>
        </w:rPr>
        <w:t>-</w:t>
      </w:r>
      <w:r w:rsidRPr="003F2D8C">
        <w:rPr>
          <w:szCs w:val="24"/>
        </w:rPr>
        <w:t xml:space="preserve">эпидемиологическим правилам и нормам. Расчет числа аудиторий определяется числом участников и посадочных мест в аудиториях. </w:t>
      </w:r>
    </w:p>
    <w:p w:rsidR="00DA22DF" w:rsidRPr="003F2D8C" w:rsidRDefault="006B639B" w:rsidP="003F2D8C">
      <w:pPr>
        <w:spacing w:after="0" w:line="240" w:lineRule="auto"/>
        <w:ind w:left="364" w:right="58" w:firstLine="708"/>
        <w:rPr>
          <w:szCs w:val="24"/>
        </w:rPr>
      </w:pPr>
      <w:r w:rsidRPr="003F2D8C">
        <w:rPr>
          <w:szCs w:val="24"/>
        </w:rPr>
        <w:t xml:space="preserve">Каждому участнику, при необходимости, должны быть предоставлены предусмотренные для выполнения заданий материалы: бланки заданий, бланки ответов (за исключением ситуаций необходимости использования информационно-компьютерных технологий), необходимая для этого множительная и копировальная техника. Желательно обеспечить участников ручками с чернилами установленного организатором цвета. </w:t>
      </w:r>
    </w:p>
    <w:p w:rsidR="00DA22DF" w:rsidRPr="003F2D8C" w:rsidRDefault="006B639B" w:rsidP="003F2D8C">
      <w:pPr>
        <w:spacing w:after="0" w:line="240" w:lineRule="auto"/>
        <w:ind w:left="364" w:right="58" w:firstLine="708"/>
        <w:rPr>
          <w:szCs w:val="24"/>
        </w:rPr>
      </w:pPr>
      <w:r w:rsidRPr="003F2D8C">
        <w:rPr>
          <w:szCs w:val="24"/>
        </w:rPr>
        <w:t>Наличие у участника школьного этапа дополнительных информационных средств и материалов любого характера и на любом носителе (хрестоматий, справочников, учебно</w:t>
      </w:r>
      <w:r w:rsidR="008A1A4B" w:rsidRPr="003F2D8C">
        <w:rPr>
          <w:szCs w:val="24"/>
        </w:rPr>
        <w:t>-</w:t>
      </w:r>
      <w:r w:rsidRPr="003F2D8C">
        <w:rPr>
          <w:szCs w:val="24"/>
        </w:rPr>
        <w:t xml:space="preserve">методической литературы, средств мобильной связи, компьютера, любых электронных устройств даже в выключенном виде) категорически не допускается.  </w:t>
      </w:r>
    </w:p>
    <w:p w:rsidR="00DA22DF" w:rsidRPr="003F2D8C" w:rsidRDefault="006B639B" w:rsidP="003F2D8C">
      <w:pPr>
        <w:spacing w:after="0" w:line="240" w:lineRule="auto"/>
        <w:ind w:left="364" w:right="58" w:firstLine="708"/>
        <w:rPr>
          <w:szCs w:val="24"/>
        </w:rPr>
      </w:pPr>
      <w:r w:rsidRPr="003F2D8C">
        <w:rPr>
          <w:szCs w:val="24"/>
        </w:rPr>
        <w:t xml:space="preserve">В случае нарушения участником олимпиады Порядка и (или) утвержденных требований к организации и проведению школьного этапа олимпиады по истории представитель организатора олимпиады удаляет данного участника олимпиады из аудитории, составив акт об удалении участника олимпиады. </w:t>
      </w:r>
    </w:p>
    <w:p w:rsidR="00DA22DF" w:rsidRPr="003F2D8C" w:rsidRDefault="006B639B" w:rsidP="003F2D8C">
      <w:pPr>
        <w:spacing w:after="0" w:line="240" w:lineRule="auto"/>
        <w:ind w:left="364" w:right="58" w:firstLine="708"/>
        <w:rPr>
          <w:szCs w:val="24"/>
        </w:rPr>
      </w:pPr>
      <w:r w:rsidRPr="003F2D8C">
        <w:rPr>
          <w:szCs w:val="24"/>
        </w:rPr>
        <w:t xml:space="preserve">Участник олимпиады, удаленный за нарушение Порядка, лишается права дальнейшего участия в олимпиаде по истории в текущем году. Выполненная им работа не проверяется. </w:t>
      </w:r>
    </w:p>
    <w:p w:rsidR="00DA22DF" w:rsidRPr="003F2D8C" w:rsidRDefault="006B639B" w:rsidP="009733AB">
      <w:pPr>
        <w:pStyle w:val="1"/>
        <w:numPr>
          <w:ilvl w:val="0"/>
          <w:numId w:val="15"/>
        </w:numPr>
        <w:spacing w:after="0" w:line="240" w:lineRule="auto"/>
        <w:ind w:left="360" w:right="62"/>
        <w:jc w:val="center"/>
        <w:rPr>
          <w:szCs w:val="24"/>
        </w:rPr>
      </w:pPr>
      <w:bookmarkStart w:id="4" w:name="_Toc17028"/>
      <w:r w:rsidRPr="003F2D8C">
        <w:rPr>
          <w:szCs w:val="24"/>
        </w:rPr>
        <w:lastRenderedPageBreak/>
        <w:t xml:space="preserve">Перечень справочных материалов, средств связи и </w:t>
      </w:r>
      <w:proofErr w:type="spellStart"/>
      <w:r w:rsidRPr="003F2D8C">
        <w:rPr>
          <w:szCs w:val="24"/>
        </w:rPr>
        <w:t>электронновычислительной</w:t>
      </w:r>
      <w:proofErr w:type="spellEnd"/>
      <w:r w:rsidRPr="003F2D8C">
        <w:rPr>
          <w:szCs w:val="24"/>
        </w:rPr>
        <w:t xml:space="preserve"> техники, разрешенных к использованию во время проведения олимпиады</w:t>
      </w:r>
      <w:bookmarkEnd w:id="4"/>
    </w:p>
    <w:p w:rsidR="00DA22DF" w:rsidRPr="003F2D8C" w:rsidRDefault="006B639B" w:rsidP="003F2D8C">
      <w:pPr>
        <w:spacing w:after="0" w:line="240" w:lineRule="auto"/>
        <w:ind w:left="364" w:right="58" w:firstLine="708"/>
        <w:rPr>
          <w:szCs w:val="24"/>
        </w:rPr>
      </w:pPr>
      <w:r w:rsidRPr="003F2D8C">
        <w:rPr>
          <w:szCs w:val="24"/>
        </w:rPr>
        <w:t>При выполнении олимпиадных заданий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r w:rsidRPr="003F2D8C">
        <w:rPr>
          <w:b/>
          <w:szCs w:val="24"/>
        </w:rPr>
        <w:t xml:space="preserve"> </w:t>
      </w:r>
    </w:p>
    <w:p w:rsidR="00DA22DF" w:rsidRPr="003F2D8C" w:rsidRDefault="006B639B" w:rsidP="009733AB">
      <w:pPr>
        <w:pStyle w:val="1"/>
        <w:numPr>
          <w:ilvl w:val="0"/>
          <w:numId w:val="15"/>
        </w:numPr>
        <w:spacing w:after="0" w:line="240" w:lineRule="auto"/>
        <w:ind w:left="536" w:right="151"/>
        <w:jc w:val="center"/>
        <w:rPr>
          <w:szCs w:val="24"/>
        </w:rPr>
      </w:pPr>
      <w:bookmarkStart w:id="5" w:name="_Toc17029"/>
      <w:r w:rsidRPr="003F2D8C">
        <w:rPr>
          <w:szCs w:val="24"/>
        </w:rPr>
        <w:t xml:space="preserve">Критерии и методика оценивания выполненных олимпиадных заданий </w:t>
      </w:r>
      <w:bookmarkEnd w:id="5"/>
    </w:p>
    <w:p w:rsidR="00DA22DF" w:rsidRPr="003F2D8C" w:rsidRDefault="006B639B" w:rsidP="003F2D8C">
      <w:pPr>
        <w:spacing w:after="0" w:line="240" w:lineRule="auto"/>
        <w:ind w:left="364" w:right="58" w:firstLine="708"/>
        <w:rPr>
          <w:szCs w:val="24"/>
        </w:rPr>
      </w:pPr>
      <w:r w:rsidRPr="003F2D8C">
        <w:rPr>
          <w:szCs w:val="24"/>
        </w:rPr>
        <w:t xml:space="preserve">При разработке критериев и методики выполненных олимпиадных заданий рекомендуется руководствоваться следующими принципами: </w:t>
      </w:r>
    </w:p>
    <w:p w:rsidR="00DA22DF" w:rsidRPr="003F2D8C" w:rsidRDefault="006B639B" w:rsidP="003F2D8C">
      <w:pPr>
        <w:numPr>
          <w:ilvl w:val="0"/>
          <w:numId w:val="9"/>
        </w:numPr>
        <w:spacing w:after="0" w:line="240" w:lineRule="auto"/>
        <w:ind w:right="58" w:firstLine="427"/>
        <w:rPr>
          <w:szCs w:val="24"/>
        </w:rPr>
      </w:pPr>
      <w:r w:rsidRPr="003F2D8C">
        <w:rPr>
          <w:szCs w:val="24"/>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DA22DF" w:rsidRPr="003F2D8C" w:rsidRDefault="006B639B" w:rsidP="003F2D8C">
      <w:pPr>
        <w:numPr>
          <w:ilvl w:val="0"/>
          <w:numId w:val="9"/>
        </w:numPr>
        <w:spacing w:after="0" w:line="240" w:lineRule="auto"/>
        <w:ind w:right="58" w:firstLine="427"/>
        <w:rPr>
          <w:szCs w:val="24"/>
        </w:rPr>
      </w:pPr>
      <w:r w:rsidRPr="003F2D8C">
        <w:rPr>
          <w:szCs w:val="24"/>
        </w:rPr>
        <w:t xml:space="preserve">понятность, полноценность и однозначность приведенных критериев оценивания; </w:t>
      </w:r>
    </w:p>
    <w:p w:rsidR="00DA22DF" w:rsidRPr="003F2D8C" w:rsidRDefault="006B639B" w:rsidP="003F2D8C">
      <w:pPr>
        <w:numPr>
          <w:ilvl w:val="0"/>
          <w:numId w:val="9"/>
        </w:numPr>
        <w:spacing w:after="0" w:line="240" w:lineRule="auto"/>
        <w:ind w:right="58" w:firstLine="427"/>
        <w:rPr>
          <w:szCs w:val="24"/>
        </w:rPr>
      </w:pPr>
      <w:r w:rsidRPr="003F2D8C">
        <w:rPr>
          <w:szCs w:val="24"/>
        </w:rPr>
        <w:t xml:space="preserve">учёт того объема материала, который на данный момент пройден участниками </w:t>
      </w:r>
    </w:p>
    <w:p w:rsidR="00DA22DF" w:rsidRPr="003F2D8C" w:rsidRDefault="006B639B" w:rsidP="003F2D8C">
      <w:pPr>
        <w:spacing w:after="0" w:line="240" w:lineRule="auto"/>
        <w:ind w:left="374" w:right="58"/>
        <w:rPr>
          <w:szCs w:val="24"/>
        </w:rPr>
      </w:pPr>
      <w:r w:rsidRPr="003F2D8C">
        <w:rPr>
          <w:szCs w:val="24"/>
        </w:rPr>
        <w:t xml:space="preserve">в школе;  </w:t>
      </w:r>
    </w:p>
    <w:p w:rsidR="00DA22DF" w:rsidRPr="003F2D8C" w:rsidRDefault="006B639B" w:rsidP="003F2D8C">
      <w:pPr>
        <w:numPr>
          <w:ilvl w:val="0"/>
          <w:numId w:val="9"/>
        </w:numPr>
        <w:spacing w:after="0" w:line="240" w:lineRule="auto"/>
        <w:ind w:right="58" w:firstLine="427"/>
        <w:rPr>
          <w:szCs w:val="24"/>
        </w:rPr>
      </w:pPr>
      <w:r w:rsidRPr="003F2D8C">
        <w:rPr>
          <w:szCs w:val="24"/>
        </w:rPr>
        <w:t>нежелательность ситуации, при которой из-за чрезмерной сложности заданий лишь немногие участники преодолевают 50%-</w:t>
      </w:r>
      <w:proofErr w:type="spellStart"/>
      <w:r w:rsidRPr="003F2D8C">
        <w:rPr>
          <w:szCs w:val="24"/>
        </w:rPr>
        <w:t>ный</w:t>
      </w:r>
      <w:proofErr w:type="spellEnd"/>
      <w:r w:rsidRPr="003F2D8C">
        <w:rPr>
          <w:szCs w:val="24"/>
        </w:rPr>
        <w:t xml:space="preserve"> барьер.  </w:t>
      </w:r>
    </w:p>
    <w:p w:rsidR="009F5573" w:rsidRDefault="009F5573" w:rsidP="003F2D8C">
      <w:pPr>
        <w:spacing w:after="0" w:line="240" w:lineRule="auto"/>
        <w:ind w:left="364" w:right="58" w:firstLine="708"/>
        <w:rPr>
          <w:szCs w:val="24"/>
        </w:rPr>
      </w:pPr>
      <w:r>
        <w:rPr>
          <w:szCs w:val="24"/>
        </w:rPr>
        <w:t>И</w:t>
      </w:r>
      <w:r w:rsidR="006B639B" w:rsidRPr="003F2D8C">
        <w:rPr>
          <w:szCs w:val="24"/>
        </w:rPr>
        <w:t xml:space="preserve">тоговую оценку за выполнение заданий </w:t>
      </w:r>
      <w:r>
        <w:rPr>
          <w:szCs w:val="24"/>
        </w:rPr>
        <w:t>- 100-баллов</w:t>
      </w:r>
      <w:r w:rsidR="006B639B" w:rsidRPr="003F2D8C">
        <w:rPr>
          <w:szCs w:val="24"/>
        </w:rPr>
        <w:t xml:space="preserve">. </w:t>
      </w:r>
    </w:p>
    <w:p w:rsidR="00DA22DF" w:rsidRPr="003F2D8C" w:rsidRDefault="006B639B" w:rsidP="003F2D8C">
      <w:pPr>
        <w:spacing w:after="0" w:line="240" w:lineRule="auto"/>
        <w:ind w:left="364" w:right="58" w:firstLine="708"/>
        <w:rPr>
          <w:szCs w:val="24"/>
        </w:rPr>
      </w:pPr>
      <w:r w:rsidRPr="003F2D8C">
        <w:rPr>
          <w:szCs w:val="24"/>
        </w:rPr>
        <w:t xml:space="preserve">При этом различные задания должны приносить участнику разное количество баллов в зависимости от их сложности и от возрастной параллели, в которой они представлены. 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 </w:t>
      </w:r>
    </w:p>
    <w:p w:rsidR="00DA22DF" w:rsidRPr="003F2D8C" w:rsidRDefault="006B639B" w:rsidP="003F2D8C">
      <w:pPr>
        <w:spacing w:after="0" w:line="240" w:lineRule="auto"/>
        <w:ind w:left="364" w:right="58" w:firstLine="708"/>
        <w:rPr>
          <w:szCs w:val="24"/>
        </w:rPr>
      </w:pPr>
      <w:r w:rsidRPr="003F2D8C">
        <w:rPr>
          <w:szCs w:val="24"/>
        </w:rPr>
        <w:t xml:space="preserve">При оценивании «тестовых» заданий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удобств в проверке и подведении итогов, это требование позволяет обеспечить внимание участника к точности фактического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1) автора, 2) название и 3)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проверяющих.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оценить в 2-3 балла, а «менее полный» – в 1 балл. Эти проблемы могут и должны решаться на уровне составления заданий и ключей к ним. </w:t>
      </w:r>
    </w:p>
    <w:p w:rsidR="00DA22DF" w:rsidRPr="003F2D8C" w:rsidRDefault="006B639B" w:rsidP="003F2D8C">
      <w:pPr>
        <w:spacing w:after="0" w:line="240" w:lineRule="auto"/>
        <w:ind w:left="364" w:right="58" w:firstLine="708"/>
        <w:rPr>
          <w:szCs w:val="24"/>
        </w:rPr>
      </w:pPr>
      <w:r w:rsidRPr="003F2D8C">
        <w:rPr>
          <w:szCs w:val="24"/>
        </w:rPr>
        <w:t xml:space="preserve">Такие задания, как анализ документа, историческое эссе или развернутый ответ, требуют от участника высказать более-менее развернутые суждения и с неизбежностью подразумевают увеличение роли личной оценки проверяющим качества этих суждений. Предвидеть все возможные варианты такого развернутого высказывания при составлении ключей бывает крайне сложно. Поэтому члены жюри должны быть готовы опереться на собственное знание предмета и особенности усвоения школьниками тех или 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все то, что заслуживает хотя бы минимального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и по сути, потому что смысл более крупных творческих заданий в олимпиадных комплектах не </w:t>
      </w:r>
      <w:r w:rsidRPr="003F2D8C">
        <w:rPr>
          <w:szCs w:val="24"/>
        </w:rPr>
        <w:lastRenderedPageBreak/>
        <w:t xml:space="preserve">в том, чтобы учить школьников максимально точно угадывать возможные формулировки ключа, а в том, чтобы пробуждать в них стремление к самостоятельной интерпретации текста документа или смысла предложенного для анализа высказывания. </w:t>
      </w:r>
    </w:p>
    <w:p w:rsidR="00DA22DF" w:rsidRDefault="006B639B" w:rsidP="003F2D8C">
      <w:pPr>
        <w:spacing w:after="0" w:line="240" w:lineRule="auto"/>
        <w:ind w:left="364" w:right="58" w:firstLine="708"/>
        <w:rPr>
          <w:szCs w:val="24"/>
        </w:rPr>
      </w:pPr>
      <w:r w:rsidRPr="003F2D8C">
        <w:rPr>
          <w:szCs w:val="24"/>
        </w:rPr>
        <w:t xml:space="preserve">Составители заданий </w:t>
      </w:r>
      <w:r w:rsidR="009F5573">
        <w:rPr>
          <w:szCs w:val="24"/>
        </w:rPr>
        <w:t xml:space="preserve">в ключах конкретизируют </w:t>
      </w:r>
      <w:r w:rsidRPr="003F2D8C">
        <w:rPr>
          <w:szCs w:val="24"/>
        </w:rPr>
        <w:t>общие критерии применительно к конкре</w:t>
      </w:r>
      <w:r w:rsidR="009F5573">
        <w:rPr>
          <w:szCs w:val="24"/>
        </w:rPr>
        <w:t xml:space="preserve">тным темам и дать строгую </w:t>
      </w:r>
      <w:proofErr w:type="spellStart"/>
      <w:r w:rsidR="009F5573">
        <w:rPr>
          <w:szCs w:val="24"/>
        </w:rPr>
        <w:t>разбал</w:t>
      </w:r>
      <w:r w:rsidRPr="003F2D8C">
        <w:rPr>
          <w:szCs w:val="24"/>
        </w:rPr>
        <w:t>ловку</w:t>
      </w:r>
      <w:proofErr w:type="spellEnd"/>
      <w:r w:rsidRPr="003F2D8C">
        <w:rPr>
          <w:szCs w:val="24"/>
        </w:rPr>
        <w:t xml:space="preserve">. </w:t>
      </w:r>
    </w:p>
    <w:p w:rsidR="009F5573" w:rsidRPr="008F2AD8" w:rsidRDefault="009F5573" w:rsidP="00450651">
      <w:pPr>
        <w:spacing w:after="0" w:line="240" w:lineRule="auto"/>
        <w:ind w:left="369" w:firstLine="340"/>
        <w:rPr>
          <w:b/>
        </w:rPr>
      </w:pPr>
      <w:r>
        <w:rPr>
          <w:b/>
        </w:rPr>
        <w:t>6</w:t>
      </w:r>
      <w:r w:rsidRPr="008F2AD8">
        <w:rPr>
          <w:b/>
        </w:rPr>
        <w:t xml:space="preserve">. Порядок проведения процедуры анализа, показа и апелляции по результатам проверки заданий школьного этапа олимпиады </w:t>
      </w:r>
    </w:p>
    <w:p w:rsidR="009F5573" w:rsidRPr="008F2AD8" w:rsidRDefault="009F5573" w:rsidP="00450651">
      <w:pPr>
        <w:spacing w:after="0" w:line="240" w:lineRule="auto"/>
        <w:ind w:left="369" w:firstLine="567"/>
      </w:pPr>
      <w:r>
        <w:t>6</w:t>
      </w:r>
      <w:r w:rsidRPr="008F2AD8">
        <w:t xml:space="preserve">.1. Анализ заданий и их решений олимпиады проходит в сроки, уставленные оргкомитетом соответствующего этапа, но не позднее чем 7 календарных дней после окончания олимпиады. </w:t>
      </w:r>
    </w:p>
    <w:p w:rsidR="009F5573" w:rsidRPr="008F2AD8" w:rsidRDefault="009F5573" w:rsidP="00450651">
      <w:pPr>
        <w:spacing w:after="0" w:line="240" w:lineRule="auto"/>
        <w:ind w:left="369" w:firstLine="567"/>
      </w:pPr>
      <w:r>
        <w:t>6</w:t>
      </w:r>
      <w:r w:rsidRPr="008F2AD8">
        <w:t xml:space="preserve">.2.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9F5573" w:rsidRPr="008F2AD8" w:rsidRDefault="009F5573" w:rsidP="00450651">
      <w:pPr>
        <w:spacing w:after="0" w:line="240" w:lineRule="auto"/>
        <w:ind w:left="369" w:firstLine="567"/>
      </w:pPr>
      <w:r>
        <w:t>6</w:t>
      </w:r>
      <w:r w:rsidRPr="008F2AD8">
        <w:t xml:space="preserve">.3. Анализ заданий и их решений осуществляют члены жюри школьного этапа олимпиады. </w:t>
      </w:r>
    </w:p>
    <w:p w:rsidR="009F5573" w:rsidRPr="008F2AD8" w:rsidRDefault="009F5573" w:rsidP="00450651">
      <w:pPr>
        <w:spacing w:after="0" w:line="240" w:lineRule="auto"/>
        <w:ind w:left="369" w:firstLine="567"/>
      </w:pPr>
      <w:r>
        <w:t>6</w:t>
      </w:r>
      <w:r w:rsidRPr="008F2AD8">
        <w:t xml:space="preserve">.4.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9F5573" w:rsidRPr="008F2AD8" w:rsidRDefault="009F5573" w:rsidP="00450651">
      <w:pPr>
        <w:spacing w:after="0" w:line="240" w:lineRule="auto"/>
        <w:ind w:left="369" w:firstLine="567"/>
      </w:pPr>
      <w:r>
        <w:t>6</w:t>
      </w:r>
      <w:r w:rsidRPr="008F2AD8">
        <w:t xml:space="preserve">.5.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9F5573" w:rsidRPr="008F2AD8" w:rsidRDefault="009F5573" w:rsidP="00450651">
      <w:pPr>
        <w:spacing w:after="0" w:line="240" w:lineRule="auto"/>
        <w:ind w:left="369" w:firstLine="567"/>
      </w:pPr>
      <w:r>
        <w:t>6</w:t>
      </w:r>
      <w:r w:rsidRPr="008F2AD8">
        <w:t xml:space="preserve">.6.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rsidR="009F5573" w:rsidRPr="008F2AD8" w:rsidRDefault="009F5573" w:rsidP="00450651">
      <w:pPr>
        <w:spacing w:after="0" w:line="240" w:lineRule="auto"/>
        <w:ind w:left="369" w:firstLine="567"/>
      </w:pPr>
      <w:r>
        <w:t>6</w:t>
      </w:r>
      <w:r w:rsidRPr="008F2AD8">
        <w:t xml:space="preserve">.7. Показ работ осуществляется в сроки, уставленные оргкомитетом, но не позднее чем семь календарных дней после окончания олимпиады. </w:t>
      </w:r>
    </w:p>
    <w:p w:rsidR="009F5573" w:rsidRPr="008F2AD8" w:rsidRDefault="009F5573" w:rsidP="00450651">
      <w:pPr>
        <w:spacing w:after="0" w:line="240" w:lineRule="auto"/>
        <w:ind w:left="369" w:firstLine="567"/>
      </w:pPr>
      <w:r>
        <w:t>6</w:t>
      </w:r>
      <w:r w:rsidRPr="008F2AD8">
        <w:t xml:space="preserve">.8. Показ осуществляется после проведения процедуры анализа решений заданий школьного этапа олимпиады. </w:t>
      </w:r>
    </w:p>
    <w:p w:rsidR="009F5573" w:rsidRPr="008F2AD8" w:rsidRDefault="009F5573" w:rsidP="00450651">
      <w:pPr>
        <w:spacing w:after="0" w:line="240" w:lineRule="auto"/>
        <w:ind w:left="369" w:firstLine="567"/>
      </w:pPr>
      <w:r>
        <w:t>6</w:t>
      </w:r>
      <w:r w:rsidRPr="008F2AD8">
        <w:t xml:space="preserve">.9.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9F5573" w:rsidRPr="008F2AD8" w:rsidRDefault="009F5573" w:rsidP="00450651">
      <w:pPr>
        <w:spacing w:after="0" w:line="240" w:lineRule="auto"/>
        <w:ind w:left="369" w:firstLine="567"/>
      </w:pPr>
      <w:r>
        <w:t>6</w:t>
      </w:r>
      <w:r w:rsidRPr="008F2AD8">
        <w:t xml:space="preserve">.10.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9F5573" w:rsidRPr="008F2AD8" w:rsidRDefault="009F5573" w:rsidP="00450651">
      <w:pPr>
        <w:spacing w:after="0" w:line="240" w:lineRule="auto"/>
        <w:ind w:left="369" w:firstLine="567"/>
      </w:pPr>
      <w:r>
        <w:t>6.</w:t>
      </w:r>
      <w:r w:rsidRPr="008F2AD8">
        <w:t xml:space="preserve">11. Присутствующим лицам во время показа запрещено выносить олимпиадные работы участников олимпиады из локации (аудитории), выполнять её фото- и </w:t>
      </w:r>
      <w:proofErr w:type="spellStart"/>
      <w:r w:rsidRPr="008F2AD8">
        <w:t>видеофиксацию</w:t>
      </w:r>
      <w:proofErr w:type="spellEnd"/>
      <w:r w:rsidRPr="008F2AD8">
        <w:t xml:space="preserve">, делать на олимпиадной работе какие-либо пометки.  </w:t>
      </w:r>
    </w:p>
    <w:p w:rsidR="009F5573" w:rsidRPr="008F2AD8" w:rsidRDefault="009F5573" w:rsidP="00450651">
      <w:pPr>
        <w:spacing w:after="0" w:line="240" w:lineRule="auto"/>
        <w:ind w:left="369" w:firstLine="567"/>
      </w:pPr>
      <w:r>
        <w:t>6</w:t>
      </w:r>
      <w:r w:rsidRPr="008F2AD8">
        <w:t xml:space="preserve">.12.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9F5573" w:rsidRPr="008F2AD8" w:rsidRDefault="009F5573" w:rsidP="00450651">
      <w:pPr>
        <w:spacing w:after="0" w:line="240" w:lineRule="auto"/>
        <w:ind w:left="369" w:firstLine="567"/>
      </w:pPr>
      <w:r>
        <w:t>6</w:t>
      </w:r>
      <w:r w:rsidRPr="008F2AD8">
        <w:t xml:space="preserve">.13. Во время показа выполненных олимпиадных работ жюри не вправе изменять баллы, выставленные при проверке олимпиадных заданий. </w:t>
      </w:r>
    </w:p>
    <w:p w:rsidR="009F5573" w:rsidRPr="008F2AD8" w:rsidRDefault="009F5573" w:rsidP="00450651">
      <w:pPr>
        <w:spacing w:after="0" w:line="240" w:lineRule="auto"/>
        <w:ind w:left="369" w:firstLine="567"/>
      </w:pPr>
      <w:r>
        <w:t>6</w:t>
      </w:r>
      <w:r w:rsidRPr="008F2AD8">
        <w:t xml:space="preserve">.14.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w:t>
      </w:r>
      <w:proofErr w:type="spellStart"/>
      <w:r w:rsidRPr="008F2AD8">
        <w:t>оргмоделью</w:t>
      </w:r>
      <w:proofErr w:type="spellEnd"/>
      <w:r w:rsidRPr="008F2AD8">
        <w:t xml:space="preserve">, но не позднее двух рабочих дней после проведения процедуры анализа и показа работ участников. </w:t>
      </w:r>
    </w:p>
    <w:p w:rsidR="009F5573" w:rsidRPr="008F2AD8" w:rsidRDefault="00450651" w:rsidP="00450651">
      <w:pPr>
        <w:spacing w:after="0" w:line="240" w:lineRule="auto"/>
        <w:ind w:left="369" w:firstLine="567"/>
      </w:pPr>
      <w:r>
        <w:t>6</w:t>
      </w:r>
      <w:r w:rsidR="009F5573" w:rsidRPr="008F2AD8">
        <w:t xml:space="preserve">.15.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9F5573" w:rsidRPr="008F2AD8" w:rsidRDefault="00450651" w:rsidP="00450651">
      <w:pPr>
        <w:spacing w:after="0" w:line="240" w:lineRule="auto"/>
        <w:ind w:left="369" w:firstLine="567"/>
      </w:pPr>
      <w:r>
        <w:lastRenderedPageBreak/>
        <w:t>6</w:t>
      </w:r>
      <w:r w:rsidR="009F5573" w:rsidRPr="008F2AD8">
        <w:t xml:space="preserve">.16.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9F5573" w:rsidRPr="008F2AD8" w:rsidRDefault="00450651" w:rsidP="00450651">
      <w:pPr>
        <w:spacing w:after="0" w:line="240" w:lineRule="auto"/>
        <w:ind w:left="369" w:firstLine="567"/>
      </w:pPr>
      <w:r>
        <w:t>6</w:t>
      </w:r>
      <w:r w:rsidR="009F5573" w:rsidRPr="008F2AD8">
        <w:t xml:space="preserve">.17. Рассмотрение апелляции проводится в присутствии участника олимпиады, если он в своем заявлении не просит рассмотреть её без его участия. </w:t>
      </w:r>
    </w:p>
    <w:p w:rsidR="009F5573" w:rsidRPr="008F2AD8" w:rsidRDefault="00450651" w:rsidP="00450651">
      <w:pPr>
        <w:spacing w:after="0" w:line="240" w:lineRule="auto"/>
        <w:ind w:left="369" w:firstLine="567"/>
      </w:pPr>
      <w:r>
        <w:t>6</w:t>
      </w:r>
      <w:r w:rsidR="009F5573" w:rsidRPr="008F2AD8">
        <w:t xml:space="preserve">.18.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9F5573" w:rsidRPr="008F2AD8" w:rsidRDefault="00450651" w:rsidP="00450651">
      <w:pPr>
        <w:spacing w:after="0" w:line="240" w:lineRule="auto"/>
        <w:ind w:left="369" w:firstLine="567"/>
      </w:pPr>
      <w:r>
        <w:t>6</w:t>
      </w:r>
      <w:r w:rsidR="009F5573" w:rsidRPr="008F2AD8">
        <w:t xml:space="preserve">.19.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9F5573" w:rsidRPr="008F2AD8" w:rsidRDefault="00450651" w:rsidP="00450651">
      <w:pPr>
        <w:spacing w:after="0" w:line="240" w:lineRule="auto"/>
        <w:ind w:left="369" w:firstLine="567"/>
      </w:pPr>
      <w:r>
        <w:t>6</w:t>
      </w:r>
      <w:r w:rsidR="009F5573" w:rsidRPr="008F2AD8">
        <w:t xml:space="preserve">.20.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9F5573" w:rsidRPr="008F2AD8" w:rsidRDefault="00450651" w:rsidP="00450651">
      <w:pPr>
        <w:spacing w:after="0" w:line="240" w:lineRule="auto"/>
        <w:ind w:left="369" w:firstLine="567"/>
      </w:pPr>
      <w:r>
        <w:t>6</w:t>
      </w:r>
      <w:r w:rsidR="009F5573" w:rsidRPr="008F2AD8">
        <w:t xml:space="preserve">.21. На заседании апелляционной комиссии рассматривается оценивание только тех заданий, которые указаны в заявлении участника. </w:t>
      </w:r>
    </w:p>
    <w:p w:rsidR="009F5573" w:rsidRPr="008F2AD8" w:rsidRDefault="00450651" w:rsidP="00450651">
      <w:pPr>
        <w:spacing w:after="0" w:line="240" w:lineRule="auto"/>
        <w:ind w:left="369" w:firstLine="567"/>
      </w:pPr>
      <w:r>
        <w:t>6</w:t>
      </w:r>
      <w:r w:rsidR="009F5573" w:rsidRPr="008F2AD8">
        <w:t xml:space="preserve">.21. Решения апелляционной комиссии принимаются простым большинством голосов от списочного состава апелляционной комиссии. </w:t>
      </w:r>
    </w:p>
    <w:p w:rsidR="009F5573" w:rsidRPr="008F2AD8" w:rsidRDefault="00450651" w:rsidP="00450651">
      <w:pPr>
        <w:spacing w:after="0" w:line="240" w:lineRule="auto"/>
        <w:ind w:left="369" w:firstLine="567"/>
      </w:pPr>
      <w:r>
        <w:t>6</w:t>
      </w:r>
      <w:r w:rsidR="009F5573" w:rsidRPr="008F2AD8">
        <w:t xml:space="preserve">.22. В случае равенства голосов председатель комиссии имеет право решающего голоса. </w:t>
      </w:r>
    </w:p>
    <w:p w:rsidR="009F5573" w:rsidRPr="008F2AD8" w:rsidRDefault="00450651" w:rsidP="00450651">
      <w:pPr>
        <w:spacing w:after="0" w:line="240" w:lineRule="auto"/>
        <w:ind w:left="369" w:firstLine="567"/>
      </w:pPr>
      <w:r>
        <w:t>6</w:t>
      </w:r>
      <w:r w:rsidR="009F5573" w:rsidRPr="008F2AD8">
        <w:t xml:space="preserve">.23.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олимпиадные задания, критерии и методика их оценивания, протоколы оценки. </w:t>
      </w:r>
    </w:p>
    <w:p w:rsidR="009F5573" w:rsidRPr="008F2AD8" w:rsidRDefault="00450651" w:rsidP="00450651">
      <w:pPr>
        <w:spacing w:after="0" w:line="240" w:lineRule="auto"/>
        <w:ind w:left="369" w:firstLine="567"/>
      </w:pPr>
      <w:r>
        <w:t>6</w:t>
      </w:r>
      <w:r w:rsidR="009F5573" w:rsidRPr="008F2AD8">
        <w:t xml:space="preserve">.24.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9F5573" w:rsidRPr="008F2AD8" w:rsidRDefault="00450651" w:rsidP="00450651">
      <w:pPr>
        <w:spacing w:after="0" w:line="240" w:lineRule="auto"/>
        <w:ind w:left="369" w:firstLine="567"/>
      </w:pPr>
      <w:r>
        <w:t>6</w:t>
      </w:r>
      <w:r w:rsidR="009F5573" w:rsidRPr="008F2AD8">
        <w:t xml:space="preserve">.25.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9F5573" w:rsidRPr="008F2AD8" w:rsidRDefault="00450651" w:rsidP="00450651">
      <w:pPr>
        <w:spacing w:after="0" w:line="240" w:lineRule="auto"/>
        <w:ind w:left="369" w:firstLine="567"/>
      </w:pPr>
      <w:r>
        <w:t>6</w:t>
      </w:r>
      <w:r w:rsidR="009F5573" w:rsidRPr="008F2AD8">
        <w:t xml:space="preserve">.26. 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 </w:t>
      </w:r>
    </w:p>
    <w:p w:rsidR="009F5573" w:rsidRPr="008F2AD8" w:rsidRDefault="00450651" w:rsidP="00450651">
      <w:pPr>
        <w:spacing w:after="0" w:line="240" w:lineRule="auto"/>
        <w:ind w:left="369" w:firstLine="567"/>
      </w:pPr>
      <w:r>
        <w:t>6</w:t>
      </w:r>
      <w:r w:rsidR="009F5573" w:rsidRPr="008F2AD8">
        <w:t xml:space="preserve">.27. Апелляционная комиссия может принять следующие решения: </w:t>
      </w:r>
    </w:p>
    <w:p w:rsidR="009F5573" w:rsidRPr="008F2AD8" w:rsidRDefault="009F5573" w:rsidP="00450651">
      <w:pPr>
        <w:spacing w:after="0" w:line="240" w:lineRule="auto"/>
        <w:ind w:left="369" w:firstLine="567"/>
      </w:pPr>
      <w:r w:rsidRPr="005574D4">
        <w:t></w:t>
      </w:r>
      <w:r w:rsidRPr="008F2AD8">
        <w:t xml:space="preserve"> отклонить апелляцию, сохранив количество баллов; </w:t>
      </w:r>
    </w:p>
    <w:p w:rsidR="009F5573" w:rsidRPr="008F2AD8" w:rsidRDefault="009F5573" w:rsidP="00450651">
      <w:pPr>
        <w:spacing w:after="0" w:line="240" w:lineRule="auto"/>
        <w:ind w:left="369" w:firstLine="567"/>
      </w:pPr>
      <w:r w:rsidRPr="005574D4">
        <w:t></w:t>
      </w:r>
      <w:r w:rsidRPr="008F2AD8">
        <w:t xml:space="preserve"> удовлетворить апелляцию с понижением количества баллов; </w:t>
      </w:r>
    </w:p>
    <w:p w:rsidR="009F5573" w:rsidRPr="008F2AD8" w:rsidRDefault="009F5573" w:rsidP="00450651">
      <w:pPr>
        <w:spacing w:after="0" w:line="240" w:lineRule="auto"/>
        <w:ind w:left="369" w:firstLine="567"/>
      </w:pPr>
      <w:r w:rsidRPr="005574D4">
        <w:t></w:t>
      </w:r>
      <w:r w:rsidRPr="008F2AD8">
        <w:t xml:space="preserve"> удовлетворить апелляцию с повышением количества баллов. </w:t>
      </w:r>
    </w:p>
    <w:p w:rsidR="009F5573" w:rsidRPr="008F2AD8" w:rsidRDefault="00450651" w:rsidP="00450651">
      <w:pPr>
        <w:spacing w:after="0" w:line="240" w:lineRule="auto"/>
        <w:ind w:left="369" w:firstLine="567"/>
      </w:pPr>
      <w:r>
        <w:t>6</w:t>
      </w:r>
      <w:r w:rsidR="009F5573" w:rsidRPr="008F2AD8">
        <w:t xml:space="preserve">.28. Апелляционная комиссия по итогам проведения апелляции информирует участников олимпиады о принятом решении. </w:t>
      </w:r>
    </w:p>
    <w:p w:rsidR="009F5573" w:rsidRPr="008F2AD8" w:rsidRDefault="00450651" w:rsidP="00450651">
      <w:pPr>
        <w:spacing w:after="0" w:line="240" w:lineRule="auto"/>
        <w:ind w:left="369" w:firstLine="567"/>
      </w:pPr>
      <w:r>
        <w:t>6</w:t>
      </w:r>
      <w:r w:rsidR="009F5573" w:rsidRPr="008F2AD8">
        <w:t xml:space="preserve">.29. Решение апелляционной комиссии является окончательным. </w:t>
      </w:r>
    </w:p>
    <w:p w:rsidR="009F5573" w:rsidRPr="008F2AD8" w:rsidRDefault="00450651" w:rsidP="00450651">
      <w:pPr>
        <w:spacing w:after="0" w:line="240" w:lineRule="auto"/>
        <w:ind w:left="369" w:firstLine="567"/>
      </w:pPr>
      <w:r>
        <w:t>6</w:t>
      </w:r>
      <w:r w:rsidR="009F5573" w:rsidRPr="008F2AD8">
        <w:t xml:space="preserve">.30. Решения апелляционной комиссии оформляются протоколами по установленной организатором форме.  </w:t>
      </w:r>
    </w:p>
    <w:p w:rsidR="009F5573" w:rsidRPr="008F2AD8" w:rsidRDefault="00450651" w:rsidP="00450651">
      <w:pPr>
        <w:spacing w:after="0" w:line="240" w:lineRule="auto"/>
        <w:ind w:left="369" w:firstLine="567"/>
      </w:pPr>
      <w:r>
        <w:t>6</w:t>
      </w:r>
      <w:r w:rsidR="009F5573" w:rsidRPr="008F2AD8">
        <w:t>.31.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9F5573" w:rsidRPr="008F2AD8" w:rsidRDefault="00450651" w:rsidP="00450651">
      <w:pPr>
        <w:spacing w:after="0" w:line="240" w:lineRule="auto"/>
        <w:ind w:left="369" w:firstLine="567"/>
        <w:rPr>
          <w:b/>
        </w:rPr>
      </w:pPr>
      <w:r>
        <w:rPr>
          <w:b/>
        </w:rPr>
        <w:t>7</w:t>
      </w:r>
      <w:r w:rsidR="009F5573" w:rsidRPr="008F2AD8">
        <w:rPr>
          <w:b/>
        </w:rPr>
        <w:t xml:space="preserve">. Порядок подведения итогов школьного этапа олимпиады </w:t>
      </w:r>
    </w:p>
    <w:p w:rsidR="009F5573" w:rsidRPr="008F2AD8" w:rsidRDefault="00450651" w:rsidP="00450651">
      <w:pPr>
        <w:spacing w:after="0" w:line="240" w:lineRule="auto"/>
        <w:ind w:left="369" w:firstLine="567"/>
      </w:pPr>
      <w:r>
        <w:t>7</w:t>
      </w:r>
      <w:r w:rsidR="009F5573" w:rsidRPr="008F2AD8">
        <w:t xml:space="preserve">.1.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rsidR="009F5573" w:rsidRPr="008F2AD8" w:rsidRDefault="00450651" w:rsidP="00450651">
      <w:pPr>
        <w:spacing w:after="0" w:line="240" w:lineRule="auto"/>
        <w:ind w:left="369" w:firstLine="567"/>
      </w:pPr>
      <w:r>
        <w:t>7</w:t>
      </w:r>
      <w:r w:rsidR="009F5573" w:rsidRPr="008F2AD8">
        <w:t xml:space="preserve">.2. В случаях отсутствия апелляций председатель жюри подводит итоги по протоколу предварительных результатов.  </w:t>
      </w:r>
    </w:p>
    <w:p w:rsidR="009F5573" w:rsidRPr="008F2AD8" w:rsidRDefault="00450651" w:rsidP="00450651">
      <w:pPr>
        <w:spacing w:after="0" w:line="240" w:lineRule="auto"/>
        <w:ind w:left="369" w:firstLine="567"/>
      </w:pPr>
      <w:r>
        <w:lastRenderedPageBreak/>
        <w:t>7</w:t>
      </w:r>
      <w:r w:rsidR="009F5573" w:rsidRPr="008F2AD8">
        <w:t xml:space="preserve">.3. 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9F5573" w:rsidRPr="008F2AD8" w:rsidRDefault="00450651" w:rsidP="00450651">
      <w:pPr>
        <w:spacing w:after="0" w:line="240" w:lineRule="auto"/>
        <w:ind w:left="369" w:firstLine="567"/>
      </w:pPr>
      <w:r>
        <w:t>7</w:t>
      </w:r>
      <w:r w:rsidR="009F5573" w:rsidRPr="008F2AD8">
        <w:t xml:space="preserve">.4.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   </w:t>
      </w:r>
    </w:p>
    <w:p w:rsidR="009F5573" w:rsidRPr="008F2AD8" w:rsidRDefault="00450651" w:rsidP="00450651">
      <w:pPr>
        <w:spacing w:after="0" w:line="240" w:lineRule="auto"/>
        <w:ind w:left="369" w:firstLine="567"/>
      </w:pPr>
      <w:r>
        <w:t>7</w:t>
      </w:r>
      <w:r w:rsidR="009F5573" w:rsidRPr="008F2AD8">
        <w:t xml:space="preserve">.5.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 </w:t>
      </w:r>
    </w:p>
    <w:p w:rsidR="009F5573" w:rsidRPr="008F2AD8" w:rsidRDefault="00450651" w:rsidP="00450651">
      <w:pPr>
        <w:spacing w:after="0" w:line="240" w:lineRule="auto"/>
        <w:ind w:left="369" w:firstLine="567"/>
      </w:pPr>
      <w:r>
        <w:t>7</w:t>
      </w:r>
      <w:r w:rsidR="009F5573" w:rsidRPr="008F2AD8">
        <w:t xml:space="preserve">.6. Итоговые результаты </w:t>
      </w:r>
      <w:r w:rsidR="009F5573">
        <w:t>будут</w:t>
      </w:r>
      <w:r w:rsidR="009F5573" w:rsidRPr="008F2AD8">
        <w:t xml:space="preserve"> опубликова</w:t>
      </w:r>
      <w:r w:rsidR="009F5573">
        <w:t>ны</w:t>
      </w:r>
      <w:r w:rsidR="009F5573" w:rsidRPr="008F2AD8">
        <w:t xml:space="preserve"> на официальных </w:t>
      </w:r>
      <w:r w:rsidR="009F5573">
        <w:t>на официальном сайте отдела образования администрации Левокумского муниципального округа и общеобразовательных организаций.</w:t>
      </w:r>
    </w:p>
    <w:p w:rsidR="009F5573" w:rsidRPr="003F2D8C" w:rsidRDefault="009F5573" w:rsidP="003F2D8C">
      <w:pPr>
        <w:spacing w:after="0" w:line="240" w:lineRule="auto"/>
        <w:ind w:left="364" w:right="58" w:firstLine="708"/>
        <w:rPr>
          <w:szCs w:val="24"/>
        </w:rPr>
      </w:pPr>
    </w:p>
    <w:sectPr w:rsidR="009F5573" w:rsidRPr="003F2D8C">
      <w:footerReference w:type="even" r:id="rId7"/>
      <w:footerReference w:type="default" r:id="rId8"/>
      <w:footerReference w:type="first" r:id="rId9"/>
      <w:pgSz w:w="11906" w:h="16838"/>
      <w:pgMar w:top="1133" w:right="500" w:bottom="1269" w:left="134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29" w:rsidRDefault="00636029">
      <w:pPr>
        <w:spacing w:after="0" w:line="240" w:lineRule="auto"/>
      </w:pPr>
      <w:r>
        <w:separator/>
      </w:r>
    </w:p>
  </w:endnote>
  <w:endnote w:type="continuationSeparator" w:id="0">
    <w:p w:rsidR="00636029" w:rsidRDefault="0063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DF" w:rsidRDefault="006B639B">
    <w:pPr>
      <w:spacing w:after="0"/>
      <w:ind w:left="296" w:firstLine="0"/>
      <w:jc w:val="center"/>
    </w:pPr>
    <w:r>
      <w:fldChar w:fldCharType="begin"/>
    </w:r>
    <w:r>
      <w:instrText xml:space="preserve"> PAGE   \* MERGEFORMAT </w:instrText>
    </w:r>
    <w:r>
      <w:fldChar w:fldCharType="separate"/>
    </w:r>
    <w:r w:rsidR="000C0888">
      <w:rPr>
        <w:noProof/>
      </w:rPr>
      <w:t>22</w:t>
    </w:r>
    <w:r>
      <w:fldChar w:fldCharType="end"/>
    </w:r>
    <w:r>
      <w:t xml:space="preserve"> </w:t>
    </w:r>
  </w:p>
  <w:p w:rsidR="00DA22DF" w:rsidRDefault="006B639B">
    <w:pPr>
      <w:spacing w:after="0"/>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DF" w:rsidRDefault="006B639B">
    <w:pPr>
      <w:spacing w:after="0"/>
      <w:ind w:left="296" w:firstLine="0"/>
      <w:jc w:val="center"/>
    </w:pPr>
    <w:r>
      <w:fldChar w:fldCharType="begin"/>
    </w:r>
    <w:r>
      <w:instrText xml:space="preserve"> PAGE   \* MERGEFORMAT </w:instrText>
    </w:r>
    <w:r>
      <w:fldChar w:fldCharType="separate"/>
    </w:r>
    <w:r w:rsidR="0082535E">
      <w:rPr>
        <w:noProof/>
      </w:rPr>
      <w:t>8</w:t>
    </w:r>
    <w:r>
      <w:fldChar w:fldCharType="end"/>
    </w:r>
    <w:r>
      <w:t xml:space="preserve"> </w:t>
    </w:r>
  </w:p>
  <w:p w:rsidR="00DA22DF" w:rsidRDefault="006B639B">
    <w:pPr>
      <w:spacing w:after="0"/>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DF" w:rsidRDefault="00DA22DF">
    <w:pPr>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29" w:rsidRDefault="00636029">
      <w:pPr>
        <w:spacing w:after="0" w:line="240" w:lineRule="auto"/>
      </w:pPr>
      <w:r>
        <w:separator/>
      </w:r>
    </w:p>
  </w:footnote>
  <w:footnote w:type="continuationSeparator" w:id="0">
    <w:p w:rsidR="00636029" w:rsidRDefault="0063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D3E"/>
    <w:multiLevelType w:val="hybridMultilevel"/>
    <w:tmpl w:val="AE0EBC24"/>
    <w:lvl w:ilvl="0" w:tplc="44B41BB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944E">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2D9A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CE028">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ABFA0">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02BCA">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4168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EC2F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6AEC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60193"/>
    <w:multiLevelType w:val="hybridMultilevel"/>
    <w:tmpl w:val="2A42A3AC"/>
    <w:lvl w:ilvl="0" w:tplc="7334FE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2D26A">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08AF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029B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ED350">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CE1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EFF08">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66C98">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8179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B00C96"/>
    <w:multiLevelType w:val="hybridMultilevel"/>
    <w:tmpl w:val="0DF01ADA"/>
    <w:lvl w:ilvl="0" w:tplc="7770643C">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46888">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AA602">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2272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8772C">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690D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AD926">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8FDE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4154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416E57"/>
    <w:multiLevelType w:val="hybridMultilevel"/>
    <w:tmpl w:val="B6D20BA4"/>
    <w:lvl w:ilvl="0" w:tplc="F7ECCCCC">
      <w:start w:val="1"/>
      <w:numFmt w:val="bullet"/>
      <w:lvlText w:val=""/>
      <w:lvlJc w:val="left"/>
      <w:pPr>
        <w:ind w:left="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92A97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677D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CC149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D5E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64F6D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696D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E2D0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4704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74360F"/>
    <w:multiLevelType w:val="hybridMultilevel"/>
    <w:tmpl w:val="25E2C8E0"/>
    <w:lvl w:ilvl="0" w:tplc="DEF4CF36">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808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64B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24D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0D5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AE4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C45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ABC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26B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406C7"/>
    <w:multiLevelType w:val="hybridMultilevel"/>
    <w:tmpl w:val="0ACA40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359EF"/>
    <w:multiLevelType w:val="hybridMultilevel"/>
    <w:tmpl w:val="FAA8B2C4"/>
    <w:lvl w:ilvl="0" w:tplc="84F8A5E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4E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2D2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20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A59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631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8F9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E29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E4C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125A98"/>
    <w:multiLevelType w:val="hybridMultilevel"/>
    <w:tmpl w:val="6060DF4E"/>
    <w:lvl w:ilvl="0" w:tplc="35F41F2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59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2CC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07B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2D6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A73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614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6E2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27B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F9681E"/>
    <w:multiLevelType w:val="hybridMultilevel"/>
    <w:tmpl w:val="1E3AF828"/>
    <w:lvl w:ilvl="0" w:tplc="9E2EC22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BE1430">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CC8A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8AA6E">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C22E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0E004">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E7CC4">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CB2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6589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0F3022"/>
    <w:multiLevelType w:val="hybridMultilevel"/>
    <w:tmpl w:val="92404FA6"/>
    <w:lvl w:ilvl="0" w:tplc="13D07D74">
      <w:start w:val="1"/>
      <w:numFmt w:val="bullet"/>
      <w:lvlText w:val=""/>
      <w:lvlJc w:val="left"/>
      <w:pPr>
        <w:ind w:left="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4C715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28962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0FDB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0D9D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8A2E4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3E68A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4D07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44BB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7C3941"/>
    <w:multiLevelType w:val="multilevel"/>
    <w:tmpl w:val="54FE2D04"/>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842FDD"/>
    <w:multiLevelType w:val="hybridMultilevel"/>
    <w:tmpl w:val="E08012AE"/>
    <w:lvl w:ilvl="0" w:tplc="111A954E">
      <w:start w:val="2"/>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C528E">
      <w:start w:val="1"/>
      <w:numFmt w:val="decimal"/>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47F6">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C4BA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2826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EC8F2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2538C">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6D7C8">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B7C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016347"/>
    <w:multiLevelType w:val="hybridMultilevel"/>
    <w:tmpl w:val="C128D354"/>
    <w:lvl w:ilvl="0" w:tplc="F49C84A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60FA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AEA5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82AE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2636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05F6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6D70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E66B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49E6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7F26DB"/>
    <w:multiLevelType w:val="hybridMultilevel"/>
    <w:tmpl w:val="C5F8304E"/>
    <w:lvl w:ilvl="0" w:tplc="8AA453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C6764">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84762">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A26B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D65E">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0DF2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CD168">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07674">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260C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001BA2"/>
    <w:multiLevelType w:val="hybridMultilevel"/>
    <w:tmpl w:val="96CCB224"/>
    <w:lvl w:ilvl="0" w:tplc="A5BC9B8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0AC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FB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49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36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85B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4A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CFE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09F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1"/>
  </w:num>
  <w:num w:numId="3">
    <w:abstractNumId w:val="13"/>
  </w:num>
  <w:num w:numId="4">
    <w:abstractNumId w:val="1"/>
  </w:num>
  <w:num w:numId="5">
    <w:abstractNumId w:val="6"/>
  </w:num>
  <w:num w:numId="6">
    <w:abstractNumId w:val="2"/>
  </w:num>
  <w:num w:numId="7">
    <w:abstractNumId w:val="8"/>
  </w:num>
  <w:num w:numId="8">
    <w:abstractNumId w:val="0"/>
  </w:num>
  <w:num w:numId="9">
    <w:abstractNumId w:val="9"/>
  </w:num>
  <w:num w:numId="10">
    <w:abstractNumId w:val="4"/>
  </w:num>
  <w:num w:numId="11">
    <w:abstractNumId w:val="14"/>
  </w:num>
  <w:num w:numId="12">
    <w:abstractNumId w:val="7"/>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DF"/>
    <w:rsid w:val="000808AE"/>
    <w:rsid w:val="000C0888"/>
    <w:rsid w:val="001C2E2F"/>
    <w:rsid w:val="00265963"/>
    <w:rsid w:val="003F2D8C"/>
    <w:rsid w:val="00450651"/>
    <w:rsid w:val="00460934"/>
    <w:rsid w:val="00636029"/>
    <w:rsid w:val="006835D1"/>
    <w:rsid w:val="006B639B"/>
    <w:rsid w:val="0082535E"/>
    <w:rsid w:val="008A1A4B"/>
    <w:rsid w:val="00972A13"/>
    <w:rsid w:val="009733AB"/>
    <w:rsid w:val="009F5573"/>
    <w:rsid w:val="00DA22DF"/>
    <w:rsid w:val="00FB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0F94B-2BC4-47CA-9216-58E7DF1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4"/>
      </w:numPr>
      <w:spacing w:after="3"/>
      <w:ind w:left="5190" w:right="14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14"/>
      </w:numPr>
      <w:spacing w:after="3"/>
      <w:ind w:left="5190" w:right="147"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8"/>
      <w:ind w:left="5190" w:right="147"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ind w:left="385" w:right="64" w:hanging="10"/>
      <w:jc w:val="both"/>
    </w:pPr>
    <w:rPr>
      <w:rFonts w:ascii="Times New Roman" w:eastAsia="Times New Roman" w:hAnsi="Times New Roman" w:cs="Times New Roman"/>
      <w:color w:val="000000"/>
      <w:sz w:val="24"/>
    </w:rPr>
  </w:style>
  <w:style w:type="paragraph" w:styleId="21">
    <w:name w:val="toc 2"/>
    <w:hidden/>
    <w:pPr>
      <w:spacing w:after="136" w:line="378" w:lineRule="auto"/>
      <w:ind w:left="385" w:right="64"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fgbnu_instrao@outlook.com</dc:creator>
  <cp:keywords/>
  <cp:lastModifiedBy>Пользователь</cp:lastModifiedBy>
  <cp:revision>9</cp:revision>
  <dcterms:created xsi:type="dcterms:W3CDTF">2023-08-31T17:34:00Z</dcterms:created>
  <dcterms:modified xsi:type="dcterms:W3CDTF">2023-09-07T06:37:00Z</dcterms:modified>
</cp:coreProperties>
</file>