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609" w:rsidRDefault="00F13609" w:rsidP="00FD64CA">
      <w:pPr>
        <w:spacing w:after="0" w:line="240" w:lineRule="auto"/>
        <w:ind w:right="147"/>
      </w:pPr>
      <w:r>
        <w:t xml:space="preserve">                                                                    Приложение к приказу</w:t>
      </w:r>
    </w:p>
    <w:p w:rsidR="00F13609" w:rsidRDefault="00F13609" w:rsidP="00FD64CA">
      <w:pPr>
        <w:spacing w:after="0" w:line="240" w:lineRule="auto"/>
        <w:ind w:left="0" w:right="147" w:firstLine="0"/>
      </w:pPr>
      <w:r>
        <w:t xml:space="preserve">                                                                    отдела образования администрации Левокумского</w:t>
      </w:r>
    </w:p>
    <w:p w:rsidR="00F13609" w:rsidRDefault="00F13609" w:rsidP="00FD64CA">
      <w:pPr>
        <w:spacing w:after="0" w:line="240" w:lineRule="auto"/>
        <w:ind w:left="0" w:right="147" w:firstLine="0"/>
      </w:pPr>
      <w:r>
        <w:t xml:space="preserve">                                                                    муниципального округа Ставропольского края </w:t>
      </w:r>
    </w:p>
    <w:p w:rsidR="00F13609" w:rsidRDefault="00F13609" w:rsidP="00FD64CA">
      <w:pPr>
        <w:spacing w:after="0" w:line="240" w:lineRule="auto"/>
        <w:ind w:right="147"/>
      </w:pPr>
      <w:r>
        <w:t xml:space="preserve">                                                                    от 31.08.2023 г. №</w:t>
      </w:r>
      <w:r w:rsidR="00FD64CA">
        <w:t>39</w:t>
      </w:r>
      <w:r>
        <w:t xml:space="preserve">0-од </w:t>
      </w:r>
    </w:p>
    <w:p w:rsidR="00F13609" w:rsidRDefault="00F13609" w:rsidP="00F13609">
      <w:pPr>
        <w:spacing w:after="120"/>
        <w:ind w:left="356" w:firstLine="0"/>
        <w:jc w:val="center"/>
      </w:pPr>
      <w:r>
        <w:t xml:space="preserve"> </w:t>
      </w:r>
    </w:p>
    <w:p w:rsidR="00F13609" w:rsidRDefault="00F13609" w:rsidP="00F13609">
      <w:pPr>
        <w:spacing w:after="112"/>
        <w:ind w:left="356" w:firstLine="0"/>
        <w:jc w:val="center"/>
      </w:pPr>
      <w:r>
        <w:rPr>
          <w:b/>
        </w:rPr>
        <w:t xml:space="preserve"> </w:t>
      </w:r>
    </w:p>
    <w:p w:rsidR="00F13609" w:rsidRDefault="00F13609" w:rsidP="00F13609">
      <w:pPr>
        <w:spacing w:after="115"/>
        <w:ind w:left="356" w:firstLine="0"/>
        <w:jc w:val="center"/>
      </w:pPr>
      <w:r>
        <w:rPr>
          <w:b/>
        </w:rPr>
        <w:t xml:space="preserve"> </w:t>
      </w:r>
    </w:p>
    <w:p w:rsidR="00F13609" w:rsidRDefault="00F13609" w:rsidP="00F13609">
      <w:pPr>
        <w:spacing w:after="112"/>
        <w:ind w:left="356" w:firstLine="0"/>
        <w:jc w:val="center"/>
      </w:pPr>
      <w:r>
        <w:rPr>
          <w:b/>
        </w:rPr>
        <w:t xml:space="preserve"> </w:t>
      </w:r>
    </w:p>
    <w:p w:rsidR="00F13609" w:rsidRDefault="00F13609" w:rsidP="00F13609">
      <w:pPr>
        <w:spacing w:after="115"/>
        <w:ind w:left="356" w:firstLine="0"/>
        <w:jc w:val="center"/>
      </w:pPr>
      <w:r>
        <w:rPr>
          <w:b/>
        </w:rPr>
        <w:t xml:space="preserve"> </w:t>
      </w:r>
    </w:p>
    <w:p w:rsidR="00F13609" w:rsidRDefault="00F13609" w:rsidP="00F13609">
      <w:pPr>
        <w:spacing w:after="112"/>
        <w:ind w:left="356" w:firstLine="0"/>
        <w:jc w:val="center"/>
      </w:pPr>
      <w:r>
        <w:rPr>
          <w:b/>
        </w:rPr>
        <w:t xml:space="preserve"> </w:t>
      </w:r>
    </w:p>
    <w:p w:rsidR="00F13609" w:rsidRDefault="00F13609" w:rsidP="00F13609">
      <w:pPr>
        <w:spacing w:after="115"/>
        <w:ind w:left="356" w:firstLine="0"/>
        <w:jc w:val="center"/>
      </w:pPr>
      <w:r>
        <w:rPr>
          <w:b/>
        </w:rPr>
        <w:t xml:space="preserve"> </w:t>
      </w:r>
    </w:p>
    <w:p w:rsidR="00F13609" w:rsidRDefault="00F13609" w:rsidP="00F13609">
      <w:pPr>
        <w:spacing w:after="112"/>
        <w:ind w:left="360" w:firstLine="0"/>
        <w:jc w:val="left"/>
      </w:pPr>
      <w:r>
        <w:rPr>
          <w:b/>
        </w:rPr>
        <w:t xml:space="preserve"> </w:t>
      </w:r>
    </w:p>
    <w:p w:rsidR="00F13609" w:rsidRDefault="00F13609" w:rsidP="00F13609">
      <w:pPr>
        <w:spacing w:after="115"/>
        <w:ind w:left="356" w:firstLine="0"/>
        <w:jc w:val="center"/>
      </w:pPr>
      <w:r>
        <w:rPr>
          <w:b/>
        </w:rPr>
        <w:t xml:space="preserve"> </w:t>
      </w:r>
    </w:p>
    <w:p w:rsidR="00F13609" w:rsidRDefault="00F13609" w:rsidP="00F13609">
      <w:pPr>
        <w:spacing w:after="3" w:line="398" w:lineRule="auto"/>
        <w:ind w:left="2362" w:hanging="1704"/>
        <w:jc w:val="center"/>
        <w:rPr>
          <w:b/>
        </w:rPr>
      </w:pPr>
      <w:r>
        <w:rPr>
          <w:b/>
        </w:rPr>
        <w:t>Требования</w:t>
      </w:r>
    </w:p>
    <w:p w:rsidR="00F13609" w:rsidRDefault="00F13609" w:rsidP="00F13609">
      <w:pPr>
        <w:spacing w:after="3" w:line="398" w:lineRule="auto"/>
        <w:ind w:left="2362" w:hanging="1704"/>
        <w:jc w:val="center"/>
        <w:rPr>
          <w:b/>
        </w:rPr>
      </w:pPr>
      <w:r>
        <w:rPr>
          <w:b/>
        </w:rPr>
        <w:t>к организации и проведению</w:t>
      </w:r>
    </w:p>
    <w:p w:rsidR="00F13609" w:rsidRDefault="00F13609" w:rsidP="00F13609">
      <w:pPr>
        <w:spacing w:after="3" w:line="398" w:lineRule="auto"/>
        <w:ind w:left="2362" w:hanging="1704"/>
        <w:jc w:val="center"/>
        <w:rPr>
          <w:b/>
        </w:rPr>
      </w:pPr>
      <w:r>
        <w:rPr>
          <w:b/>
        </w:rPr>
        <w:t>школьного этапа всероссийской олимпиады школьников</w:t>
      </w:r>
    </w:p>
    <w:p w:rsidR="00F13609" w:rsidRDefault="00F13609" w:rsidP="00F13609">
      <w:pPr>
        <w:spacing w:after="3" w:line="398" w:lineRule="auto"/>
        <w:ind w:left="2362" w:hanging="1704"/>
        <w:jc w:val="center"/>
      </w:pPr>
      <w:r>
        <w:rPr>
          <w:b/>
        </w:rPr>
        <w:t>по праву</w:t>
      </w:r>
    </w:p>
    <w:p w:rsidR="00F13609" w:rsidRDefault="00F13609" w:rsidP="00F13609">
      <w:pPr>
        <w:spacing w:after="108"/>
        <w:ind w:left="306" w:right="4"/>
        <w:jc w:val="center"/>
      </w:pPr>
      <w:r>
        <w:rPr>
          <w:b/>
        </w:rPr>
        <w:t>в 2023/24 учебном году</w:t>
      </w:r>
      <w:r>
        <w:t xml:space="preserve"> </w:t>
      </w:r>
    </w:p>
    <w:p w:rsidR="00F13609" w:rsidRDefault="00F13609" w:rsidP="00F13609">
      <w:pPr>
        <w:spacing w:after="108"/>
        <w:ind w:left="306" w:right="4"/>
        <w:jc w:val="center"/>
      </w:pPr>
    </w:p>
    <w:p w:rsidR="00F13609" w:rsidRDefault="00F13609" w:rsidP="00F13609">
      <w:pPr>
        <w:spacing w:after="108"/>
        <w:ind w:left="306" w:right="4"/>
        <w:jc w:val="center"/>
      </w:pPr>
    </w:p>
    <w:p w:rsidR="00F13609" w:rsidRDefault="00F13609" w:rsidP="00F13609">
      <w:pPr>
        <w:spacing w:after="108"/>
        <w:ind w:left="306" w:right="4"/>
        <w:jc w:val="center"/>
      </w:pPr>
    </w:p>
    <w:p w:rsidR="00F13609" w:rsidRDefault="00F13609" w:rsidP="00F13609">
      <w:pPr>
        <w:spacing w:after="108"/>
        <w:ind w:left="306" w:right="4"/>
        <w:jc w:val="center"/>
      </w:pPr>
    </w:p>
    <w:p w:rsidR="00F13609" w:rsidRDefault="00F13609" w:rsidP="00F13609">
      <w:pPr>
        <w:spacing w:after="108"/>
        <w:ind w:left="306" w:right="4"/>
        <w:jc w:val="right"/>
      </w:pPr>
    </w:p>
    <w:p w:rsidR="00F13609" w:rsidRDefault="00F13609" w:rsidP="00F13609">
      <w:pPr>
        <w:spacing w:after="108"/>
        <w:ind w:left="306" w:right="4"/>
        <w:jc w:val="right"/>
      </w:pPr>
      <w:r>
        <w:t>Утверждены протоколом заседания</w:t>
      </w:r>
    </w:p>
    <w:p w:rsidR="00F13609" w:rsidRDefault="00F13609" w:rsidP="00F13609">
      <w:pPr>
        <w:spacing w:after="108"/>
        <w:ind w:left="306" w:right="4"/>
        <w:jc w:val="right"/>
      </w:pPr>
      <w:r>
        <w:t>муниципальной предметно-методической</w:t>
      </w:r>
    </w:p>
    <w:p w:rsidR="00F13609" w:rsidRDefault="00F13609" w:rsidP="00F13609">
      <w:pPr>
        <w:spacing w:after="108"/>
        <w:ind w:left="306" w:right="4"/>
        <w:jc w:val="right"/>
      </w:pPr>
      <w:r>
        <w:t xml:space="preserve">комиссией всероссийской олимпиады школьников </w:t>
      </w:r>
    </w:p>
    <w:p w:rsidR="00F13609" w:rsidRDefault="00F13609" w:rsidP="00F13609">
      <w:pPr>
        <w:spacing w:after="108"/>
        <w:ind w:left="306" w:right="4"/>
        <w:jc w:val="right"/>
      </w:pPr>
      <w:r>
        <w:t xml:space="preserve">от </w:t>
      </w:r>
      <w:r w:rsidR="00FD64CA">
        <w:t>31</w:t>
      </w:r>
      <w:r>
        <w:t xml:space="preserve"> августа 2023 г. №1</w:t>
      </w:r>
    </w:p>
    <w:p w:rsidR="00F13609" w:rsidRDefault="00F13609" w:rsidP="00F13609">
      <w:pPr>
        <w:spacing w:after="108"/>
        <w:ind w:left="306" w:right="4"/>
        <w:jc w:val="right"/>
      </w:pPr>
    </w:p>
    <w:p w:rsidR="00F13609" w:rsidRDefault="00F13609" w:rsidP="00F13609">
      <w:pPr>
        <w:spacing w:after="108"/>
        <w:ind w:left="306" w:right="4"/>
        <w:jc w:val="right"/>
      </w:pPr>
    </w:p>
    <w:p w:rsidR="00F13609" w:rsidRDefault="00F13609" w:rsidP="00F13609">
      <w:pPr>
        <w:spacing w:after="108"/>
        <w:ind w:left="306" w:right="4"/>
        <w:jc w:val="right"/>
      </w:pPr>
    </w:p>
    <w:p w:rsidR="00F13609" w:rsidRDefault="00F13609" w:rsidP="00F13609">
      <w:pPr>
        <w:spacing w:after="108"/>
        <w:ind w:left="306" w:right="4"/>
        <w:jc w:val="right"/>
      </w:pPr>
    </w:p>
    <w:p w:rsidR="00F13609" w:rsidRDefault="00F13609" w:rsidP="00F13609">
      <w:pPr>
        <w:spacing w:after="108"/>
        <w:ind w:left="0" w:right="4" w:firstLine="0"/>
      </w:pPr>
    </w:p>
    <w:p w:rsidR="00F13609" w:rsidRDefault="00F13609" w:rsidP="00F13609">
      <w:pPr>
        <w:spacing w:after="0" w:line="396" w:lineRule="auto"/>
        <w:ind w:right="142"/>
        <w:jc w:val="left"/>
      </w:pPr>
      <w:r>
        <w:t xml:space="preserve">                                                      с. Левокумское, 2023 год</w:t>
      </w:r>
    </w:p>
    <w:p w:rsidR="00FD64CA" w:rsidRDefault="00FD64CA" w:rsidP="00F13609">
      <w:pPr>
        <w:spacing w:after="0" w:line="396" w:lineRule="auto"/>
        <w:ind w:right="142"/>
        <w:jc w:val="left"/>
      </w:pPr>
    </w:p>
    <w:p w:rsidR="00FD64CA" w:rsidRDefault="00FD64CA" w:rsidP="00F13609">
      <w:pPr>
        <w:spacing w:after="0" w:line="396" w:lineRule="auto"/>
        <w:ind w:right="142"/>
        <w:jc w:val="left"/>
        <w:rPr>
          <w:b/>
        </w:rPr>
      </w:pPr>
    </w:p>
    <w:p w:rsidR="00FD64CA" w:rsidRPr="00901D36" w:rsidRDefault="00FD64CA" w:rsidP="00FD64CA">
      <w:pPr>
        <w:spacing w:after="0" w:line="240" w:lineRule="exact"/>
        <w:jc w:val="center"/>
        <w:rPr>
          <w:szCs w:val="24"/>
        </w:rPr>
      </w:pPr>
      <w:r w:rsidRPr="00901D36">
        <w:rPr>
          <w:szCs w:val="24"/>
        </w:rPr>
        <w:lastRenderedPageBreak/>
        <w:t>Ставропольский край</w:t>
      </w:r>
    </w:p>
    <w:p w:rsidR="00FD64CA" w:rsidRPr="00901D36" w:rsidRDefault="00FD64CA" w:rsidP="00FD64CA">
      <w:pPr>
        <w:spacing w:after="0" w:line="240" w:lineRule="exact"/>
        <w:jc w:val="center"/>
        <w:rPr>
          <w:szCs w:val="24"/>
        </w:rPr>
      </w:pPr>
      <w:proofErr w:type="spellStart"/>
      <w:r w:rsidRPr="00901D36">
        <w:rPr>
          <w:szCs w:val="24"/>
        </w:rPr>
        <w:t>Левокумский</w:t>
      </w:r>
      <w:proofErr w:type="spellEnd"/>
      <w:r w:rsidRPr="00901D36">
        <w:rPr>
          <w:szCs w:val="24"/>
        </w:rPr>
        <w:t xml:space="preserve"> муниципальный округ</w:t>
      </w:r>
    </w:p>
    <w:p w:rsidR="00FD64CA" w:rsidRPr="00901D36" w:rsidRDefault="00FD64CA" w:rsidP="00FD64CA">
      <w:pPr>
        <w:spacing w:after="0" w:line="240" w:lineRule="exact"/>
        <w:jc w:val="center"/>
        <w:rPr>
          <w:szCs w:val="24"/>
        </w:rPr>
      </w:pPr>
      <w:r w:rsidRPr="00901D36">
        <w:rPr>
          <w:szCs w:val="24"/>
        </w:rPr>
        <w:t xml:space="preserve">Школьный этап всероссийской олимпиады школьников </w:t>
      </w:r>
    </w:p>
    <w:p w:rsidR="00FD64CA" w:rsidRPr="00901D36" w:rsidRDefault="00FD64CA" w:rsidP="00FD64CA">
      <w:pPr>
        <w:spacing w:after="0"/>
        <w:jc w:val="center"/>
        <w:rPr>
          <w:szCs w:val="24"/>
        </w:rPr>
      </w:pPr>
      <w:r w:rsidRPr="00901D36">
        <w:rPr>
          <w:szCs w:val="24"/>
        </w:rPr>
        <w:t>202</w:t>
      </w:r>
      <w:r>
        <w:rPr>
          <w:szCs w:val="24"/>
        </w:rPr>
        <w:t>3</w:t>
      </w:r>
      <w:r w:rsidRPr="00901D36">
        <w:rPr>
          <w:szCs w:val="24"/>
        </w:rPr>
        <w:t>/2</w:t>
      </w:r>
      <w:r>
        <w:rPr>
          <w:szCs w:val="24"/>
        </w:rPr>
        <w:t>4</w:t>
      </w:r>
      <w:r w:rsidRPr="00901D36">
        <w:rPr>
          <w:szCs w:val="24"/>
        </w:rPr>
        <w:t xml:space="preserve"> учебного года</w:t>
      </w:r>
    </w:p>
    <w:p w:rsidR="00F13609" w:rsidRDefault="00F13609">
      <w:pPr>
        <w:spacing w:after="0" w:line="396" w:lineRule="auto"/>
        <w:ind w:left="4830" w:right="142"/>
        <w:jc w:val="left"/>
        <w:rPr>
          <w:b/>
        </w:rPr>
      </w:pPr>
    </w:p>
    <w:p w:rsidR="00510C12" w:rsidRPr="00F13609" w:rsidRDefault="000C6865" w:rsidP="00FD64CA">
      <w:pPr>
        <w:spacing w:after="0" w:line="259" w:lineRule="auto"/>
        <w:ind w:left="0" w:firstLine="0"/>
        <w:rPr>
          <w:b/>
        </w:rPr>
      </w:pPr>
      <w:bookmarkStart w:id="0" w:name="_Toc71338"/>
      <w:r w:rsidRPr="00F13609">
        <w:rPr>
          <w:b/>
        </w:rPr>
        <w:t>Введение</w:t>
      </w:r>
      <w:bookmarkEnd w:id="0"/>
    </w:p>
    <w:p w:rsidR="00510C12" w:rsidRPr="00E13A51" w:rsidRDefault="000C6865" w:rsidP="00E13A51">
      <w:pPr>
        <w:spacing w:after="0" w:line="240" w:lineRule="auto"/>
        <w:ind w:left="4" w:right="55" w:firstLine="708"/>
        <w:rPr>
          <w:szCs w:val="24"/>
        </w:rPr>
      </w:pPr>
      <w:r w:rsidRPr="00E13A51">
        <w:rPr>
          <w:szCs w:val="24"/>
        </w:rPr>
        <w:t xml:space="preserve">Настоящие </w:t>
      </w:r>
      <w:r w:rsidR="00FD64CA" w:rsidRPr="00E13A51">
        <w:rPr>
          <w:szCs w:val="24"/>
        </w:rPr>
        <w:t>требования</w:t>
      </w:r>
      <w:r w:rsidRPr="00E13A51">
        <w:rPr>
          <w:szCs w:val="24"/>
        </w:rPr>
        <w:t xml:space="preserve"> по организации и проведению ш</w:t>
      </w:r>
      <w:r w:rsidR="00F13609" w:rsidRPr="00E13A51">
        <w:rPr>
          <w:szCs w:val="24"/>
        </w:rPr>
        <w:t xml:space="preserve">кольного этапа </w:t>
      </w:r>
      <w:r w:rsidRPr="00E13A51">
        <w:rPr>
          <w:szCs w:val="24"/>
        </w:rPr>
        <w:t>всероссийской олимпиады школьников (далее – олимпиада) по праву составлены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w:t>
      </w:r>
      <w:r w:rsidRPr="00E13A51">
        <w:rPr>
          <w:b/>
          <w:szCs w:val="24"/>
        </w:rPr>
        <w:t xml:space="preserve"> </w:t>
      </w:r>
    </w:p>
    <w:p w:rsidR="00510C12" w:rsidRPr="00E13A51" w:rsidRDefault="000C6865" w:rsidP="00E13A51">
      <w:pPr>
        <w:spacing w:after="0" w:line="240" w:lineRule="auto"/>
        <w:ind w:left="4" w:right="55" w:firstLine="689"/>
        <w:rPr>
          <w:szCs w:val="24"/>
        </w:rPr>
      </w:pPr>
      <w:r w:rsidRPr="00E13A51">
        <w:rPr>
          <w:szCs w:val="24"/>
        </w:rPr>
        <w:t xml:space="preserve">Олимпиада по праву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w:t>
      </w:r>
    </w:p>
    <w:p w:rsidR="00510C12" w:rsidRPr="00E13A51" w:rsidRDefault="000C6865" w:rsidP="00E13A51">
      <w:pPr>
        <w:spacing w:after="0" w:line="240" w:lineRule="auto"/>
        <w:ind w:left="718" w:right="55"/>
        <w:rPr>
          <w:szCs w:val="24"/>
        </w:rPr>
      </w:pPr>
      <w:r w:rsidRPr="00E13A51">
        <w:rPr>
          <w:szCs w:val="24"/>
        </w:rPr>
        <w:t xml:space="preserve">Задачи олимпиады: </w:t>
      </w:r>
    </w:p>
    <w:p w:rsidR="00510C12" w:rsidRPr="00E13A51" w:rsidRDefault="000C6865" w:rsidP="00E13A51">
      <w:pPr>
        <w:numPr>
          <w:ilvl w:val="0"/>
          <w:numId w:val="1"/>
        </w:numPr>
        <w:spacing w:after="0" w:line="240" w:lineRule="auto"/>
        <w:ind w:right="55" w:firstLine="427"/>
        <w:rPr>
          <w:szCs w:val="24"/>
        </w:rPr>
      </w:pPr>
      <w:r w:rsidRPr="00E13A51">
        <w:rPr>
          <w:szCs w:val="24"/>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РФ, гражданской активной позиции в общественной жизни при решении задач в области социальных отношений; </w:t>
      </w:r>
    </w:p>
    <w:p w:rsidR="00510C12" w:rsidRPr="00E13A51" w:rsidRDefault="000C6865" w:rsidP="00E13A51">
      <w:pPr>
        <w:numPr>
          <w:ilvl w:val="0"/>
          <w:numId w:val="1"/>
        </w:numPr>
        <w:spacing w:after="0" w:line="240" w:lineRule="auto"/>
        <w:ind w:right="55" w:firstLine="427"/>
        <w:rPr>
          <w:szCs w:val="24"/>
        </w:rPr>
      </w:pPr>
      <w:r w:rsidRPr="00E13A51">
        <w:rPr>
          <w:szCs w:val="24"/>
        </w:rPr>
        <w:t xml:space="preserve">формирование у обучающихся правосознания и правовой культуры; </w:t>
      </w:r>
    </w:p>
    <w:p w:rsidR="00510C12" w:rsidRPr="00E13A51" w:rsidRDefault="000C6865" w:rsidP="00E13A51">
      <w:pPr>
        <w:numPr>
          <w:ilvl w:val="0"/>
          <w:numId w:val="1"/>
        </w:numPr>
        <w:spacing w:after="0" w:line="240" w:lineRule="auto"/>
        <w:ind w:right="55" w:firstLine="427"/>
        <w:rPr>
          <w:szCs w:val="24"/>
        </w:rPr>
      </w:pPr>
      <w:r w:rsidRPr="00E13A51">
        <w:rPr>
          <w:szCs w:val="24"/>
        </w:rPr>
        <w:t xml:space="preserve">развитие знаний участников олимпиады о: правах и свободах человека и гражданина, теории государства и права; порядке функционирования органов государственной власти; Конституции Российской Федерации, конституционном праве и иных основных отраслях российского права; международном праве; основах российского судопроизводства; особенностях отдельных юридических профессий; </w:t>
      </w:r>
    </w:p>
    <w:p w:rsidR="00510C12" w:rsidRPr="00E13A51" w:rsidRDefault="000C6865" w:rsidP="00E13A51">
      <w:pPr>
        <w:numPr>
          <w:ilvl w:val="0"/>
          <w:numId w:val="1"/>
        </w:numPr>
        <w:spacing w:after="0" w:line="240" w:lineRule="auto"/>
        <w:ind w:right="55" w:firstLine="427"/>
        <w:rPr>
          <w:szCs w:val="24"/>
        </w:rPr>
      </w:pPr>
      <w:r w:rsidRPr="00E13A51">
        <w:rPr>
          <w:szCs w:val="24"/>
        </w:rPr>
        <w:t xml:space="preserve">стимулирование интереса обучающихся к изучению правовых дисциплин, роли человека в процессе развития права, мотивам его деятельности; </w:t>
      </w:r>
    </w:p>
    <w:p w:rsidR="00510C12" w:rsidRPr="00E13A51" w:rsidRDefault="000C6865" w:rsidP="00E13A51">
      <w:pPr>
        <w:numPr>
          <w:ilvl w:val="0"/>
          <w:numId w:val="1"/>
        </w:numPr>
        <w:spacing w:after="0" w:line="240" w:lineRule="auto"/>
        <w:ind w:right="55" w:firstLine="427"/>
        <w:rPr>
          <w:szCs w:val="24"/>
        </w:rPr>
      </w:pPr>
      <w:r w:rsidRPr="00E13A51">
        <w:rPr>
          <w:szCs w:val="24"/>
        </w:rPr>
        <w:t xml:space="preserve">выявление степени владения культурой мышления, способности к восприятию, обобщению и анализу информации, постановке цели и выбору путей её достижения; </w:t>
      </w:r>
    </w:p>
    <w:p w:rsidR="00510C12" w:rsidRPr="00E13A51" w:rsidRDefault="000C6865" w:rsidP="00E13A51">
      <w:pPr>
        <w:numPr>
          <w:ilvl w:val="0"/>
          <w:numId w:val="1"/>
        </w:numPr>
        <w:spacing w:after="0" w:line="240" w:lineRule="auto"/>
        <w:ind w:right="55" w:firstLine="427"/>
        <w:rPr>
          <w:szCs w:val="24"/>
        </w:rPr>
      </w:pPr>
      <w:r w:rsidRPr="00E13A51">
        <w:rPr>
          <w:szCs w:val="24"/>
        </w:rPr>
        <w:t xml:space="preserve">выявление мотивированных обучающихся, проявляющих особые способности к предмету, обладающих наиболее высоким уровнем знаний и умений, стремящихся к активному участию в жизни общества; </w:t>
      </w:r>
    </w:p>
    <w:p w:rsidR="00510C12" w:rsidRPr="00E13A51" w:rsidRDefault="000C6865" w:rsidP="00E13A51">
      <w:pPr>
        <w:numPr>
          <w:ilvl w:val="0"/>
          <w:numId w:val="1"/>
        </w:numPr>
        <w:spacing w:after="0" w:line="240" w:lineRule="auto"/>
        <w:ind w:right="55" w:firstLine="427"/>
        <w:rPr>
          <w:szCs w:val="24"/>
        </w:rPr>
      </w:pPr>
      <w:r w:rsidRPr="00E13A51">
        <w:rPr>
          <w:szCs w:val="24"/>
        </w:rPr>
        <w:t xml:space="preserve">выявление обучающихся, стремящихся регулярно улучшать свои показатели по предмету олимпиады, осознающих для себя перспективы изучения права и желающих развивать себя в дальнейшем в данной сфере деятельности, в том числе научной.  </w:t>
      </w:r>
    </w:p>
    <w:p w:rsidR="00510C12" w:rsidRPr="00E13A51" w:rsidRDefault="000C6865" w:rsidP="00E13A51">
      <w:pPr>
        <w:spacing w:after="0" w:line="240" w:lineRule="auto"/>
        <w:ind w:left="718" w:right="55"/>
        <w:rPr>
          <w:szCs w:val="24"/>
        </w:rPr>
      </w:pPr>
      <w:r w:rsidRPr="00E13A51">
        <w:rPr>
          <w:szCs w:val="24"/>
        </w:rPr>
        <w:t xml:space="preserve">Олимпиада проводится на территории Российской Федерации.  </w:t>
      </w:r>
    </w:p>
    <w:p w:rsidR="00510C12" w:rsidRPr="00E13A51" w:rsidRDefault="000C6865" w:rsidP="00E13A51">
      <w:pPr>
        <w:spacing w:after="0" w:line="240" w:lineRule="auto"/>
        <w:ind w:left="718" w:right="55"/>
        <w:rPr>
          <w:szCs w:val="24"/>
        </w:rPr>
      </w:pPr>
      <w:r w:rsidRPr="00E13A51">
        <w:rPr>
          <w:szCs w:val="24"/>
        </w:rPr>
        <w:t xml:space="preserve">Рабочим языком проведения олимпиады является русский язык.  </w:t>
      </w:r>
    </w:p>
    <w:p w:rsidR="00510C12" w:rsidRPr="00E13A51" w:rsidRDefault="000C6865" w:rsidP="00E13A51">
      <w:pPr>
        <w:spacing w:after="0" w:line="240" w:lineRule="auto"/>
        <w:ind w:left="4" w:right="55" w:firstLine="708"/>
        <w:rPr>
          <w:szCs w:val="24"/>
        </w:rPr>
      </w:pPr>
      <w:r w:rsidRPr="00E13A51">
        <w:rPr>
          <w:szCs w:val="24"/>
        </w:rPr>
        <w:t xml:space="preserve">Участие в олимпиаде индивидуальное, олимпиадные задания выполняются участником самостоятельно, без помощи посторонних лиц. </w:t>
      </w:r>
    </w:p>
    <w:p w:rsidR="00510C12" w:rsidRPr="00E13A51" w:rsidRDefault="000C6865" w:rsidP="00E13A51">
      <w:pPr>
        <w:spacing w:after="0" w:line="240" w:lineRule="auto"/>
        <w:ind w:left="4" w:right="55" w:firstLine="708"/>
        <w:rPr>
          <w:szCs w:val="24"/>
        </w:rPr>
      </w:pPr>
      <w:r w:rsidRPr="00E13A51">
        <w:rPr>
          <w:szCs w:val="24"/>
        </w:rPr>
        <w:t xml:space="preserve">Форма проведения олимпиады – очная. При проведении олимпиады допускается использование информационно-коммуникационных технологий в части организации выполнения олимпиадных заданий, анализа и показа олимпиадных заданий, процедуры апелляции при условии соблюдения требований законодательства Российской Федерации в области защиты персональных данных. </w:t>
      </w:r>
    </w:p>
    <w:p w:rsidR="00510C12" w:rsidRPr="00E13A51" w:rsidRDefault="000C6865" w:rsidP="00E13A51">
      <w:pPr>
        <w:spacing w:after="0" w:line="240" w:lineRule="auto"/>
        <w:ind w:left="4" w:right="55" w:firstLine="708"/>
        <w:rPr>
          <w:szCs w:val="24"/>
        </w:rPr>
      </w:pPr>
      <w:r w:rsidRPr="00E13A51">
        <w:rPr>
          <w:szCs w:val="24"/>
        </w:rPr>
        <w:t xml:space="preserve">Решение о проведении школьного </w:t>
      </w:r>
      <w:r w:rsidR="00F13609" w:rsidRPr="00E13A51">
        <w:rPr>
          <w:szCs w:val="24"/>
        </w:rPr>
        <w:t>этапа</w:t>
      </w:r>
      <w:r w:rsidR="005E2084">
        <w:rPr>
          <w:szCs w:val="24"/>
        </w:rPr>
        <w:t xml:space="preserve"> олимпиады </w:t>
      </w:r>
      <w:r w:rsidRPr="00E13A51">
        <w:rPr>
          <w:szCs w:val="24"/>
        </w:rPr>
        <w:t xml:space="preserve">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w:t>
      </w:r>
    </w:p>
    <w:p w:rsidR="00510C12" w:rsidRPr="00E13A51" w:rsidRDefault="000C6865" w:rsidP="00E13A51">
      <w:pPr>
        <w:spacing w:after="0" w:line="240" w:lineRule="auto"/>
        <w:ind w:left="4" w:right="55" w:firstLine="708"/>
        <w:rPr>
          <w:szCs w:val="24"/>
        </w:rPr>
      </w:pPr>
      <w:r w:rsidRPr="00E13A51">
        <w:rPr>
          <w:szCs w:val="24"/>
        </w:rPr>
        <w:lastRenderedPageBreak/>
        <w:t>Школьный этап олимпиады проводится по заданиям,</w:t>
      </w:r>
      <w:r w:rsidR="009E57BE">
        <w:rPr>
          <w:szCs w:val="24"/>
        </w:rPr>
        <w:t xml:space="preserve"> разработанным для 9-11 классов.</w:t>
      </w:r>
      <w:bookmarkStart w:id="1" w:name="_GoBack"/>
      <w:bookmarkEnd w:id="1"/>
      <w:r w:rsidRPr="00E13A51">
        <w:rPr>
          <w:szCs w:val="24"/>
        </w:rPr>
        <w:t xml:space="preserve"> 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w:t>
      </w:r>
    </w:p>
    <w:p w:rsidR="00510C12" w:rsidRDefault="005E2084" w:rsidP="00E13A51">
      <w:pPr>
        <w:spacing w:after="0" w:line="240" w:lineRule="auto"/>
        <w:ind w:left="4" w:right="55" w:firstLine="708"/>
        <w:rPr>
          <w:szCs w:val="24"/>
        </w:rPr>
      </w:pPr>
      <w:r>
        <w:rPr>
          <w:szCs w:val="24"/>
        </w:rPr>
        <w:t>Требования</w:t>
      </w:r>
      <w:r w:rsidR="000C6865" w:rsidRPr="00E13A51">
        <w:rPr>
          <w:szCs w:val="24"/>
        </w:rPr>
        <w:t xml:space="preserve"> включают: методические подходы к составлению олимпиадных заданий школьного и муниципального этапов олимпиады; принципы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методику оценивания выполненных олимпиадных заданий, перечень рекомендуемых источников для подготовки школьников к олимпиаде, формы бланка заданий и ответов, образцы заданий, критерии и методики оценивания выполненных олимпиадных заданий теоретического тура. </w:t>
      </w:r>
    </w:p>
    <w:p w:rsidR="0081788D" w:rsidRPr="00E13A51" w:rsidRDefault="0081788D" w:rsidP="00E13A51">
      <w:pPr>
        <w:spacing w:after="0" w:line="240" w:lineRule="auto"/>
        <w:ind w:left="4" w:right="55" w:firstLine="708"/>
        <w:rPr>
          <w:szCs w:val="24"/>
        </w:rPr>
      </w:pPr>
    </w:p>
    <w:p w:rsidR="0081788D" w:rsidRPr="00D654F9" w:rsidRDefault="0081788D" w:rsidP="0081788D">
      <w:pPr>
        <w:spacing w:after="0"/>
        <w:ind w:firstLine="557"/>
        <w:rPr>
          <w:b/>
          <w:szCs w:val="24"/>
        </w:rPr>
      </w:pPr>
      <w:r w:rsidRPr="00D654F9">
        <w:rPr>
          <w:b/>
          <w:szCs w:val="24"/>
        </w:rPr>
        <w:t xml:space="preserve">1. Порядок организации и проведения школьного этапа олимпиады </w:t>
      </w:r>
    </w:p>
    <w:p w:rsidR="0081788D" w:rsidRPr="00D654F9" w:rsidRDefault="0081788D" w:rsidP="0081788D">
      <w:pPr>
        <w:spacing w:after="0"/>
        <w:rPr>
          <w:b/>
          <w:szCs w:val="24"/>
        </w:rPr>
      </w:pPr>
      <w:r w:rsidRPr="00D654F9">
        <w:rPr>
          <w:szCs w:val="24"/>
        </w:rPr>
        <w:t>Шк</w:t>
      </w:r>
      <w:r>
        <w:rPr>
          <w:szCs w:val="24"/>
        </w:rPr>
        <w:t xml:space="preserve">ольный этап олимпиады по праву </w:t>
      </w:r>
      <w:r w:rsidRPr="00D654F9">
        <w:rPr>
          <w:szCs w:val="24"/>
        </w:rPr>
        <w:t>проводится одновременно во всех общеобразовательных организациях Левокумского муниципального округа Ставропольского края в сроки, установленные приказом отдела образования Левокумского муниципального округа по заданиям, подготовленным муниципальной предметно-методической комиссией по праву, на основании методических рекомендаций и требований, подготовленных центральной предметно-методической комиссией</w:t>
      </w:r>
    </w:p>
    <w:p w:rsidR="0081788D" w:rsidRPr="00D654F9" w:rsidRDefault="0081788D" w:rsidP="0081788D">
      <w:pPr>
        <w:spacing w:after="0"/>
        <w:rPr>
          <w:szCs w:val="24"/>
        </w:rPr>
      </w:pPr>
      <w:r w:rsidRPr="00D654F9">
        <w:rPr>
          <w:szCs w:val="24"/>
        </w:rPr>
        <w:t xml:space="preserve">1.1. Организаторами школьного этапа олимпиады является отдел образования администрации Левокумского муниципального округа Ставропольского края. </w:t>
      </w:r>
    </w:p>
    <w:p w:rsidR="0081788D" w:rsidRPr="00D654F9" w:rsidRDefault="0081788D" w:rsidP="0081788D">
      <w:pPr>
        <w:spacing w:after="0"/>
        <w:rPr>
          <w:szCs w:val="24"/>
        </w:rPr>
      </w:pPr>
      <w:r w:rsidRPr="00D654F9">
        <w:rPr>
          <w:szCs w:val="24"/>
        </w:rPr>
        <w:t xml:space="preserve">1.2. Методическое обеспечение школьного этапа олимпиады осуществляют муниципальные предметно-методические комиссии.  </w:t>
      </w:r>
    </w:p>
    <w:p w:rsidR="0081788D" w:rsidRPr="00D654F9" w:rsidRDefault="0081788D" w:rsidP="0081788D">
      <w:pPr>
        <w:spacing w:after="0"/>
        <w:rPr>
          <w:szCs w:val="24"/>
        </w:rPr>
      </w:pPr>
      <w:r w:rsidRPr="00D654F9">
        <w:rPr>
          <w:szCs w:val="24"/>
        </w:rPr>
        <w:t>1.</w:t>
      </w:r>
      <w:r>
        <w:rPr>
          <w:szCs w:val="24"/>
        </w:rPr>
        <w:t>3</w:t>
      </w:r>
      <w:r w:rsidRPr="00D654F9">
        <w:rPr>
          <w:szCs w:val="24"/>
        </w:rPr>
        <w:t xml:space="preserve">. Школьный этап олимпиады состоит из одного тура индивидуальных состязаний участников (теоретического). </w:t>
      </w:r>
    </w:p>
    <w:p w:rsidR="0081788D" w:rsidRPr="00D654F9" w:rsidRDefault="0081788D" w:rsidP="0081788D">
      <w:pPr>
        <w:spacing w:after="0"/>
        <w:rPr>
          <w:szCs w:val="24"/>
        </w:rPr>
      </w:pPr>
      <w:r w:rsidRPr="00D654F9">
        <w:rPr>
          <w:szCs w:val="24"/>
        </w:rPr>
        <w:t xml:space="preserve">Длительность </w:t>
      </w:r>
      <w:r>
        <w:rPr>
          <w:szCs w:val="24"/>
        </w:rPr>
        <w:t>теоретического тура составляет 120 минут.</w:t>
      </w:r>
      <w:r w:rsidRPr="00D654F9">
        <w:rPr>
          <w:szCs w:val="24"/>
        </w:rPr>
        <w:t xml:space="preserve"> </w:t>
      </w:r>
    </w:p>
    <w:p w:rsidR="0081788D" w:rsidRPr="00D654F9" w:rsidRDefault="0081788D" w:rsidP="0081788D">
      <w:pPr>
        <w:spacing w:after="0"/>
        <w:rPr>
          <w:szCs w:val="24"/>
        </w:rPr>
      </w:pPr>
      <w:r w:rsidRPr="00D654F9">
        <w:rPr>
          <w:szCs w:val="24"/>
        </w:rPr>
        <w:t xml:space="preserve">Участники выполняют задания в рамках возрастной группы 9–11 классы.  </w:t>
      </w:r>
    </w:p>
    <w:p w:rsidR="00510C12" w:rsidRPr="00E13A51" w:rsidRDefault="00510C12" w:rsidP="00E13A51">
      <w:pPr>
        <w:spacing w:after="0" w:line="240" w:lineRule="auto"/>
        <w:ind w:left="708" w:firstLine="0"/>
        <w:jc w:val="left"/>
        <w:rPr>
          <w:szCs w:val="24"/>
        </w:rPr>
      </w:pPr>
    </w:p>
    <w:p w:rsidR="00510C12" w:rsidRPr="00E13A51" w:rsidRDefault="000C6865" w:rsidP="0081788D">
      <w:pPr>
        <w:pStyle w:val="1"/>
        <w:numPr>
          <w:ilvl w:val="0"/>
          <w:numId w:val="37"/>
        </w:numPr>
        <w:spacing w:after="0" w:line="240" w:lineRule="auto"/>
        <w:ind w:right="0"/>
        <w:rPr>
          <w:szCs w:val="24"/>
        </w:rPr>
      </w:pPr>
      <w:bookmarkStart w:id="2" w:name="_Toc71339"/>
      <w:r w:rsidRPr="00E13A51">
        <w:rPr>
          <w:szCs w:val="24"/>
        </w:rPr>
        <w:t xml:space="preserve">Принципы формирования комплектов олимпиадных заданий и методические подходы к составлению заданий школьного этапа олимпиады </w:t>
      </w:r>
      <w:bookmarkEnd w:id="2"/>
    </w:p>
    <w:p w:rsidR="00510C12" w:rsidRPr="00E13A51" w:rsidRDefault="0081788D" w:rsidP="00E13A51">
      <w:pPr>
        <w:spacing w:after="0" w:line="240" w:lineRule="auto"/>
        <w:ind w:left="718" w:right="55"/>
        <w:rPr>
          <w:szCs w:val="24"/>
        </w:rPr>
      </w:pPr>
      <w:r>
        <w:rPr>
          <w:szCs w:val="24"/>
        </w:rPr>
        <w:t>2</w:t>
      </w:r>
      <w:r w:rsidR="000C6865" w:rsidRPr="00E13A51">
        <w:rPr>
          <w:szCs w:val="24"/>
        </w:rPr>
        <w:t xml:space="preserve">.1. Принципы формирования комплектов олимпиадных заданий </w:t>
      </w:r>
    </w:p>
    <w:p w:rsidR="00510C12" w:rsidRPr="00E13A51" w:rsidRDefault="000C6865" w:rsidP="00E13A51">
      <w:pPr>
        <w:spacing w:after="0" w:line="240" w:lineRule="auto"/>
        <w:ind w:left="718" w:right="55"/>
        <w:rPr>
          <w:szCs w:val="24"/>
        </w:rPr>
      </w:pPr>
      <w:r w:rsidRPr="00E13A51">
        <w:rPr>
          <w:szCs w:val="24"/>
        </w:rPr>
        <w:t xml:space="preserve">В комплект олимпиадных заданий по каждой возрастной группе (классу) входит: </w:t>
      </w:r>
    </w:p>
    <w:p w:rsidR="00510C12" w:rsidRPr="00E13A51" w:rsidRDefault="000C6865" w:rsidP="00E13A51">
      <w:pPr>
        <w:numPr>
          <w:ilvl w:val="0"/>
          <w:numId w:val="2"/>
        </w:numPr>
        <w:spacing w:after="0" w:line="240" w:lineRule="auto"/>
        <w:ind w:right="55" w:firstLine="427"/>
        <w:rPr>
          <w:szCs w:val="24"/>
        </w:rPr>
      </w:pPr>
      <w:r w:rsidRPr="00E13A51">
        <w:rPr>
          <w:szCs w:val="24"/>
        </w:rPr>
        <w:t xml:space="preserve">бланк заданий (Приложение 1); </w:t>
      </w:r>
    </w:p>
    <w:p w:rsidR="00510C12" w:rsidRPr="00E13A51" w:rsidRDefault="000C6865" w:rsidP="00E13A51">
      <w:pPr>
        <w:numPr>
          <w:ilvl w:val="0"/>
          <w:numId w:val="2"/>
        </w:numPr>
        <w:spacing w:after="0" w:line="240" w:lineRule="auto"/>
        <w:ind w:right="55" w:firstLine="427"/>
        <w:rPr>
          <w:szCs w:val="24"/>
        </w:rPr>
      </w:pPr>
      <w:r w:rsidRPr="00E13A51">
        <w:rPr>
          <w:szCs w:val="24"/>
        </w:rPr>
        <w:t xml:space="preserve">бланк ответов (Приложение 2); </w:t>
      </w:r>
    </w:p>
    <w:p w:rsidR="00510C12" w:rsidRPr="00E13A51" w:rsidRDefault="000C6865" w:rsidP="00E13A51">
      <w:pPr>
        <w:numPr>
          <w:ilvl w:val="0"/>
          <w:numId w:val="2"/>
        </w:numPr>
        <w:spacing w:after="0" w:line="240" w:lineRule="auto"/>
        <w:ind w:right="55" w:firstLine="427"/>
        <w:rPr>
          <w:szCs w:val="24"/>
        </w:rPr>
      </w:pPr>
      <w:r w:rsidRPr="00E13A51">
        <w:rPr>
          <w:szCs w:val="24"/>
        </w:rPr>
        <w:t xml:space="preserve">критерии и методика оценивания выполненных олимпиадных заданий     </w:t>
      </w:r>
      <w:proofErr w:type="gramStart"/>
      <w:r w:rsidRPr="00E13A51">
        <w:rPr>
          <w:szCs w:val="24"/>
        </w:rPr>
        <w:t xml:space="preserve">   (</w:t>
      </w:r>
      <w:proofErr w:type="gramEnd"/>
      <w:r w:rsidRPr="00E13A51">
        <w:rPr>
          <w:szCs w:val="24"/>
        </w:rPr>
        <w:t xml:space="preserve">Приложение 3). </w:t>
      </w:r>
    </w:p>
    <w:p w:rsidR="00510C12" w:rsidRPr="00E13A51" w:rsidRDefault="000C6865" w:rsidP="00E13A51">
      <w:pPr>
        <w:spacing w:after="0" w:line="240" w:lineRule="auto"/>
        <w:ind w:left="4" w:right="55" w:firstLine="708"/>
        <w:rPr>
          <w:szCs w:val="24"/>
        </w:rPr>
      </w:pPr>
      <w:r w:rsidRPr="00E13A51">
        <w:rPr>
          <w:szCs w:val="24"/>
        </w:rPr>
        <w:t xml:space="preserve">При составлении заданий, бланков ответов, критериев и методики оценивания выполненных олимпиадных заданий необходимо соблюдать единый стиль оформления. </w:t>
      </w:r>
    </w:p>
    <w:p w:rsidR="00510C12" w:rsidRPr="00E13A51" w:rsidRDefault="000C6865" w:rsidP="00E13A51">
      <w:pPr>
        <w:spacing w:after="0" w:line="240" w:lineRule="auto"/>
        <w:ind w:left="703"/>
        <w:rPr>
          <w:szCs w:val="24"/>
        </w:rPr>
      </w:pPr>
      <w:r w:rsidRPr="00E13A51">
        <w:rPr>
          <w:i/>
          <w:szCs w:val="24"/>
        </w:rPr>
        <w:t xml:space="preserve">Рекомендуемые технические параметры оформления материалов:  </w:t>
      </w:r>
    </w:p>
    <w:p w:rsidR="00510C12" w:rsidRPr="00E13A51" w:rsidRDefault="000C6865" w:rsidP="00E13A51">
      <w:pPr>
        <w:numPr>
          <w:ilvl w:val="0"/>
          <w:numId w:val="2"/>
        </w:numPr>
        <w:spacing w:after="0" w:line="240" w:lineRule="auto"/>
        <w:ind w:right="55" w:firstLine="427"/>
        <w:rPr>
          <w:szCs w:val="24"/>
        </w:rPr>
      </w:pPr>
      <w:r w:rsidRPr="00E13A51">
        <w:rPr>
          <w:szCs w:val="24"/>
        </w:rPr>
        <w:t xml:space="preserve">размер бумаги (формат листа) – А4; </w:t>
      </w:r>
    </w:p>
    <w:p w:rsidR="00510C12" w:rsidRPr="00E13A51" w:rsidRDefault="000C6865" w:rsidP="00E13A51">
      <w:pPr>
        <w:numPr>
          <w:ilvl w:val="0"/>
          <w:numId w:val="2"/>
        </w:numPr>
        <w:spacing w:after="0" w:line="240" w:lineRule="auto"/>
        <w:ind w:right="55" w:firstLine="427"/>
        <w:rPr>
          <w:szCs w:val="24"/>
        </w:rPr>
      </w:pPr>
      <w:r w:rsidRPr="00E13A51">
        <w:rPr>
          <w:szCs w:val="24"/>
        </w:rPr>
        <w:t xml:space="preserve">размер полей страниц: правое – 1 см, верхнее и нижнее – 2 мм, левое – 3 см; </w:t>
      </w:r>
    </w:p>
    <w:p w:rsidR="00510C12" w:rsidRPr="00E13A51" w:rsidRDefault="000C6865" w:rsidP="00E13A51">
      <w:pPr>
        <w:numPr>
          <w:ilvl w:val="0"/>
          <w:numId w:val="2"/>
        </w:numPr>
        <w:spacing w:after="0" w:line="240" w:lineRule="auto"/>
        <w:ind w:right="55" w:firstLine="427"/>
        <w:rPr>
          <w:szCs w:val="24"/>
        </w:rPr>
      </w:pPr>
      <w:r w:rsidRPr="00E13A51">
        <w:rPr>
          <w:szCs w:val="24"/>
        </w:rPr>
        <w:t xml:space="preserve">размер колонтитулов – 1,25 см; </w:t>
      </w:r>
      <w:r w:rsidRPr="00E13A51">
        <w:rPr>
          <w:rFonts w:eastAsia="Segoe UI Symbol"/>
          <w:szCs w:val="24"/>
        </w:rPr>
        <w:t></w:t>
      </w:r>
      <w:r w:rsidRPr="00E13A51">
        <w:rPr>
          <w:rFonts w:eastAsia="Arial"/>
          <w:szCs w:val="24"/>
        </w:rPr>
        <w:t xml:space="preserve"> </w:t>
      </w:r>
      <w:r w:rsidRPr="00E13A51">
        <w:rPr>
          <w:szCs w:val="24"/>
        </w:rPr>
        <w:t xml:space="preserve">отступ первой строки абзаца – 1,25 см; </w:t>
      </w:r>
    </w:p>
    <w:p w:rsidR="00510C12" w:rsidRPr="00E13A51" w:rsidRDefault="000C6865" w:rsidP="00E13A51">
      <w:pPr>
        <w:numPr>
          <w:ilvl w:val="0"/>
          <w:numId w:val="2"/>
        </w:numPr>
        <w:spacing w:after="0" w:line="240" w:lineRule="auto"/>
        <w:ind w:right="55" w:firstLine="427"/>
        <w:rPr>
          <w:szCs w:val="24"/>
        </w:rPr>
      </w:pPr>
      <w:r w:rsidRPr="00E13A51">
        <w:rPr>
          <w:szCs w:val="24"/>
        </w:rPr>
        <w:t xml:space="preserve">размер межстрочного интервала – 1,5; </w:t>
      </w:r>
    </w:p>
    <w:p w:rsidR="00510C12" w:rsidRPr="00E13A51" w:rsidRDefault="000C6865" w:rsidP="00E13A51">
      <w:pPr>
        <w:numPr>
          <w:ilvl w:val="0"/>
          <w:numId w:val="2"/>
        </w:numPr>
        <w:spacing w:after="0" w:line="240" w:lineRule="auto"/>
        <w:ind w:right="55" w:firstLine="427"/>
        <w:rPr>
          <w:szCs w:val="24"/>
        </w:rPr>
      </w:pPr>
      <w:r w:rsidRPr="00E13A51">
        <w:rPr>
          <w:szCs w:val="24"/>
        </w:rPr>
        <w:t xml:space="preserve">размер шрифта – кегль не менее 12; </w:t>
      </w:r>
    </w:p>
    <w:p w:rsidR="00510C12" w:rsidRPr="00E13A51" w:rsidRDefault="000C6865" w:rsidP="00E13A51">
      <w:pPr>
        <w:numPr>
          <w:ilvl w:val="0"/>
          <w:numId w:val="2"/>
        </w:numPr>
        <w:spacing w:after="0" w:line="240" w:lineRule="auto"/>
        <w:ind w:right="55" w:firstLine="427"/>
        <w:rPr>
          <w:szCs w:val="24"/>
          <w:lang w:val="en-US"/>
        </w:rPr>
      </w:pPr>
      <w:r w:rsidRPr="00E13A51">
        <w:rPr>
          <w:szCs w:val="24"/>
        </w:rPr>
        <w:lastRenderedPageBreak/>
        <w:t>тип</w:t>
      </w:r>
      <w:r w:rsidRPr="00E13A51">
        <w:rPr>
          <w:szCs w:val="24"/>
          <w:lang w:val="en-US"/>
        </w:rPr>
        <w:t xml:space="preserve"> </w:t>
      </w:r>
      <w:r w:rsidRPr="00E13A51">
        <w:rPr>
          <w:szCs w:val="24"/>
        </w:rPr>
        <w:t>шрифта</w:t>
      </w:r>
      <w:r w:rsidRPr="00E13A51">
        <w:rPr>
          <w:szCs w:val="24"/>
          <w:lang w:val="en-US"/>
        </w:rPr>
        <w:t xml:space="preserve"> – Times New Roman; </w:t>
      </w:r>
    </w:p>
    <w:p w:rsidR="00510C12" w:rsidRPr="00E13A51" w:rsidRDefault="000C6865" w:rsidP="00E13A51">
      <w:pPr>
        <w:numPr>
          <w:ilvl w:val="0"/>
          <w:numId w:val="2"/>
        </w:numPr>
        <w:spacing w:after="0" w:line="240" w:lineRule="auto"/>
        <w:ind w:right="55" w:firstLine="427"/>
        <w:rPr>
          <w:szCs w:val="24"/>
        </w:rPr>
      </w:pPr>
      <w:r w:rsidRPr="00E13A51">
        <w:rPr>
          <w:szCs w:val="24"/>
        </w:rPr>
        <w:t xml:space="preserve">выравнивание – по ширине; </w:t>
      </w:r>
    </w:p>
    <w:p w:rsidR="00510C12" w:rsidRPr="00E13A51" w:rsidRDefault="000C6865" w:rsidP="00E13A51">
      <w:pPr>
        <w:numPr>
          <w:ilvl w:val="0"/>
          <w:numId w:val="2"/>
        </w:numPr>
        <w:spacing w:after="0" w:line="240" w:lineRule="auto"/>
        <w:ind w:right="55" w:firstLine="427"/>
        <w:rPr>
          <w:szCs w:val="24"/>
        </w:rPr>
      </w:pPr>
      <w:r w:rsidRPr="00E13A51">
        <w:rPr>
          <w:szCs w:val="24"/>
        </w:rPr>
        <w:t xml:space="preserve">нумерация страниц: страницы должны быть пронумерованы арабскими цифрами в центре нижней части листа без точки с соблюдением сквозной нумерации ко всему документу;  </w:t>
      </w:r>
    </w:p>
    <w:p w:rsidR="00510C12" w:rsidRPr="00E13A51" w:rsidRDefault="000C6865" w:rsidP="00E13A51">
      <w:pPr>
        <w:numPr>
          <w:ilvl w:val="0"/>
          <w:numId w:val="2"/>
        </w:numPr>
        <w:spacing w:after="0" w:line="240" w:lineRule="auto"/>
        <w:ind w:right="55" w:firstLine="427"/>
        <w:rPr>
          <w:szCs w:val="24"/>
        </w:rPr>
      </w:pPr>
      <w:r w:rsidRPr="00E13A51">
        <w:rPr>
          <w:szCs w:val="24"/>
        </w:rPr>
        <w:t xml:space="preserve">титульный лист должен быть включен в общую нумерацию страниц бланка ответов, номер страницы на титульном листе не ставится;  </w:t>
      </w:r>
    </w:p>
    <w:p w:rsidR="00510C12" w:rsidRPr="00E13A51" w:rsidRDefault="000C6865" w:rsidP="00E13A51">
      <w:pPr>
        <w:numPr>
          <w:ilvl w:val="0"/>
          <w:numId w:val="2"/>
        </w:numPr>
        <w:spacing w:after="0" w:line="240" w:lineRule="auto"/>
        <w:ind w:right="55" w:firstLine="427"/>
        <w:rPr>
          <w:szCs w:val="24"/>
        </w:rPr>
      </w:pPr>
      <w:r w:rsidRPr="00E13A51">
        <w:rPr>
          <w:szCs w:val="24"/>
        </w:rPr>
        <w:t xml:space="preserve">рисунки и изображения должны быть хорошего разрешения (качества) и в цвете, если данное условие является принципиальным и необходимым для выполнения заданий; </w:t>
      </w:r>
    </w:p>
    <w:p w:rsidR="00510C12" w:rsidRPr="00E13A51" w:rsidRDefault="000C6865" w:rsidP="00E13A51">
      <w:pPr>
        <w:numPr>
          <w:ilvl w:val="0"/>
          <w:numId w:val="2"/>
        </w:numPr>
        <w:spacing w:after="0" w:line="240" w:lineRule="auto"/>
        <w:ind w:right="55" w:firstLine="427"/>
        <w:rPr>
          <w:szCs w:val="24"/>
        </w:rPr>
      </w:pPr>
      <w:r w:rsidRPr="00E13A51">
        <w:rPr>
          <w:szCs w:val="24"/>
        </w:rPr>
        <w:t xml:space="preserve">таблицы и схемы должны быть четко обозначены, сгруппированы и рационально размещены относительно параметров страницы. </w:t>
      </w:r>
    </w:p>
    <w:p w:rsidR="00510C12" w:rsidRPr="00E13A51" w:rsidRDefault="000C6865" w:rsidP="00E13A51">
      <w:pPr>
        <w:spacing w:after="0" w:line="240" w:lineRule="auto"/>
        <w:ind w:left="4" w:right="55" w:firstLine="708"/>
        <w:rPr>
          <w:szCs w:val="24"/>
        </w:rPr>
      </w:pPr>
      <w:r w:rsidRPr="00E13A51">
        <w:rPr>
          <w:szCs w:val="24"/>
        </w:rPr>
        <w:t xml:space="preserve">Бланки ответов не должны содержать сведений, которые могут раскрыть содержание заданий. </w:t>
      </w:r>
    </w:p>
    <w:p w:rsidR="00510C12" w:rsidRPr="00E13A51" w:rsidRDefault="000C6865" w:rsidP="00E13A51">
      <w:pPr>
        <w:spacing w:after="0" w:line="240" w:lineRule="auto"/>
        <w:ind w:left="718" w:right="55"/>
        <w:rPr>
          <w:szCs w:val="24"/>
        </w:rPr>
      </w:pPr>
      <w:r w:rsidRPr="00E13A51">
        <w:rPr>
          <w:szCs w:val="24"/>
        </w:rPr>
        <w:t xml:space="preserve">При разработке бланков ответов необходимо учитывать следующее: </w:t>
      </w:r>
    </w:p>
    <w:p w:rsidR="00510C12" w:rsidRPr="00E13A51" w:rsidRDefault="000C6865" w:rsidP="00E13A51">
      <w:pPr>
        <w:numPr>
          <w:ilvl w:val="0"/>
          <w:numId w:val="2"/>
        </w:numPr>
        <w:spacing w:after="0" w:line="240" w:lineRule="auto"/>
        <w:ind w:right="55" w:firstLine="427"/>
        <w:rPr>
          <w:szCs w:val="24"/>
        </w:rPr>
      </w:pPr>
      <w:r w:rsidRPr="00E13A51">
        <w:rPr>
          <w:szCs w:val="24"/>
        </w:rPr>
        <w:t xml:space="preserve">первый лист бланка ответов – титульный. На титульном листе должна содержаться следующая информация: указание этапа олимпиады (школьный, муниципальный); текущий учебный год; поле, отведенное под код/шифр участника; строки для заполнения данных </w:t>
      </w:r>
    </w:p>
    <w:p w:rsidR="00510C12" w:rsidRPr="00E13A51" w:rsidRDefault="000C6865" w:rsidP="00E13A51">
      <w:pPr>
        <w:spacing w:after="0" w:line="240" w:lineRule="auto"/>
        <w:ind w:left="14" w:right="55"/>
        <w:rPr>
          <w:szCs w:val="24"/>
        </w:rPr>
      </w:pPr>
      <w:r w:rsidRPr="00E13A51">
        <w:rPr>
          <w:szCs w:val="24"/>
        </w:rPr>
        <w:t xml:space="preserve">участником (Ф.И.О., класс, полное наименование образовательной организации); </w:t>
      </w:r>
    </w:p>
    <w:p w:rsidR="00510C12" w:rsidRPr="00E13A51" w:rsidRDefault="000C6865" w:rsidP="00E13A51">
      <w:pPr>
        <w:numPr>
          <w:ilvl w:val="0"/>
          <w:numId w:val="2"/>
        </w:numPr>
        <w:spacing w:after="0" w:line="240" w:lineRule="auto"/>
        <w:ind w:right="55" w:firstLine="427"/>
        <w:rPr>
          <w:szCs w:val="24"/>
        </w:rPr>
      </w:pPr>
      <w:r w:rsidRPr="00E13A51">
        <w:rPr>
          <w:szCs w:val="24"/>
        </w:rPr>
        <w:t xml:space="preserve">второй и последующие листы содержат поле, отведенное под код/шифр участника; указание номера задания; поле для выполнения задания участником (разлинованный лист, таблица, схема, рисунок, и т.д.); максимальный балл, который может получить участник за его выполнение; поле для выставления фактически набранных баллов; поле для подписи членов жюри. </w:t>
      </w:r>
      <w:r w:rsidRPr="00E13A51">
        <w:rPr>
          <w:b/>
          <w:szCs w:val="24"/>
        </w:rPr>
        <w:t xml:space="preserve"> </w:t>
      </w:r>
    </w:p>
    <w:p w:rsidR="00510C12" w:rsidRPr="00E13A51" w:rsidRDefault="000C6865" w:rsidP="0081788D">
      <w:pPr>
        <w:pStyle w:val="2"/>
        <w:numPr>
          <w:ilvl w:val="1"/>
          <w:numId w:val="37"/>
        </w:numPr>
        <w:spacing w:after="0" w:line="240" w:lineRule="auto"/>
        <w:ind w:right="0"/>
        <w:rPr>
          <w:szCs w:val="24"/>
        </w:rPr>
      </w:pPr>
      <w:bookmarkStart w:id="3" w:name="_Toc71340"/>
      <w:r w:rsidRPr="00E13A51">
        <w:rPr>
          <w:szCs w:val="24"/>
        </w:rPr>
        <w:t xml:space="preserve">Методические подходы к составлению заданий теоретического тура школьного этапа олимпиады  </w:t>
      </w:r>
      <w:bookmarkEnd w:id="3"/>
    </w:p>
    <w:p w:rsidR="00510C12" w:rsidRPr="00E13A51" w:rsidRDefault="000C6865" w:rsidP="00E13A51">
      <w:pPr>
        <w:spacing w:after="0" w:line="240" w:lineRule="auto"/>
        <w:ind w:left="4" w:right="55" w:firstLine="708"/>
        <w:rPr>
          <w:szCs w:val="24"/>
        </w:rPr>
      </w:pPr>
      <w:r w:rsidRPr="00E13A51">
        <w:rPr>
          <w:szCs w:val="24"/>
        </w:rPr>
        <w:t xml:space="preserve">При подготовке заданий необходимо учитывать, что это должны быть задания различных типов. Рекомендуемое количество заданий каждого типа указано в описание типов заданий ниже. </w:t>
      </w:r>
    </w:p>
    <w:p w:rsidR="00510C12" w:rsidRPr="00E13A51" w:rsidRDefault="000C6865" w:rsidP="005E2084">
      <w:pPr>
        <w:spacing w:after="0" w:line="240" w:lineRule="auto"/>
        <w:ind w:left="0" w:firstLine="567"/>
        <w:jc w:val="left"/>
        <w:rPr>
          <w:szCs w:val="24"/>
        </w:rPr>
      </w:pPr>
      <w:r w:rsidRPr="00E13A51">
        <w:rPr>
          <w:b/>
          <w:szCs w:val="24"/>
        </w:rPr>
        <w:t xml:space="preserve">Задания теоретического тура олимпиады состоят из заданий следующих типов: </w:t>
      </w:r>
    </w:p>
    <w:p w:rsidR="00510C12" w:rsidRPr="005E2084" w:rsidRDefault="000C6865" w:rsidP="005E2084">
      <w:pPr>
        <w:numPr>
          <w:ilvl w:val="0"/>
          <w:numId w:val="3"/>
        </w:numPr>
        <w:spacing w:after="0" w:line="240" w:lineRule="auto"/>
        <w:ind w:left="0" w:firstLine="567"/>
        <w:rPr>
          <w:szCs w:val="24"/>
        </w:rPr>
      </w:pPr>
      <w:r w:rsidRPr="005E2084">
        <w:rPr>
          <w:szCs w:val="24"/>
        </w:rPr>
        <w:t xml:space="preserve">Тестовые задания. </w:t>
      </w:r>
    </w:p>
    <w:p w:rsidR="00510C12" w:rsidRPr="005E2084" w:rsidRDefault="000C6865" w:rsidP="005E2084">
      <w:pPr>
        <w:spacing w:after="0" w:line="240" w:lineRule="auto"/>
        <w:ind w:left="0" w:firstLine="567"/>
      </w:pPr>
      <w:r w:rsidRPr="005E2084">
        <w:t xml:space="preserve">2. Задание на установление соответствия. Рекомендуется не более 3 заданий на установление соответствия. </w:t>
      </w:r>
    </w:p>
    <w:p w:rsidR="00510C12" w:rsidRPr="005E2084" w:rsidRDefault="000C6865" w:rsidP="005E2084">
      <w:pPr>
        <w:numPr>
          <w:ilvl w:val="0"/>
          <w:numId w:val="5"/>
        </w:numPr>
        <w:spacing w:after="0" w:line="240" w:lineRule="auto"/>
        <w:ind w:left="0" w:firstLine="567"/>
      </w:pPr>
      <w:r w:rsidRPr="005E2084">
        <w:t xml:space="preserve">Задания по работе с правовыми понятиями.   </w:t>
      </w:r>
    </w:p>
    <w:p w:rsidR="00510C12" w:rsidRPr="005E2084" w:rsidRDefault="000C6865" w:rsidP="005E2084">
      <w:pPr>
        <w:numPr>
          <w:ilvl w:val="0"/>
          <w:numId w:val="6"/>
        </w:numPr>
        <w:spacing w:after="0" w:line="240" w:lineRule="auto"/>
        <w:ind w:left="0" w:firstLine="567"/>
      </w:pPr>
      <w:r w:rsidRPr="005E2084">
        <w:t xml:space="preserve">Задание по работе с правовыми текстами. </w:t>
      </w:r>
    </w:p>
    <w:p w:rsidR="00510C12" w:rsidRPr="005E2084" w:rsidRDefault="000C6865" w:rsidP="005E2084">
      <w:pPr>
        <w:spacing w:after="0" w:line="240" w:lineRule="auto"/>
        <w:ind w:left="0" w:firstLine="567"/>
      </w:pPr>
      <w:r w:rsidRPr="005E2084">
        <w:t xml:space="preserve">5. Задание на решение правовых задач. </w:t>
      </w:r>
    </w:p>
    <w:p w:rsidR="00510C12" w:rsidRPr="005E2084" w:rsidRDefault="000C6865" w:rsidP="005E2084">
      <w:pPr>
        <w:numPr>
          <w:ilvl w:val="0"/>
          <w:numId w:val="7"/>
        </w:numPr>
        <w:spacing w:after="0" w:line="240" w:lineRule="auto"/>
        <w:ind w:left="0" w:firstLine="567"/>
      </w:pPr>
      <w:r w:rsidRPr="005E2084">
        <w:t xml:space="preserve">Задание на расшифровку аббревиатуры. Рекомендуется от 1 до 3 аббревиатур. </w:t>
      </w:r>
    </w:p>
    <w:p w:rsidR="00510C12" w:rsidRPr="005E2084" w:rsidRDefault="000C6865" w:rsidP="005E2084">
      <w:pPr>
        <w:numPr>
          <w:ilvl w:val="0"/>
          <w:numId w:val="7"/>
        </w:numPr>
        <w:spacing w:after="0" w:line="240" w:lineRule="auto"/>
        <w:ind w:left="0" w:firstLine="567"/>
      </w:pPr>
      <w:r w:rsidRPr="005E2084">
        <w:t xml:space="preserve">Задание на перевод латинского выражения. Раскройте содержание данного выражения с использованием знаний. Рекомендуется 1 выражение. </w:t>
      </w:r>
    </w:p>
    <w:p w:rsidR="00510C12" w:rsidRPr="005E2084" w:rsidRDefault="000C6865" w:rsidP="005E2084">
      <w:pPr>
        <w:spacing w:after="0" w:line="240" w:lineRule="auto"/>
        <w:ind w:left="0" w:firstLine="567"/>
      </w:pPr>
      <w:r w:rsidRPr="005E2084">
        <w:t xml:space="preserve">8. Задание на установление правильной последовательности. Не более 1 задания. </w:t>
      </w:r>
    </w:p>
    <w:p w:rsidR="00510C12" w:rsidRDefault="000C6865" w:rsidP="005E2084">
      <w:pPr>
        <w:spacing w:after="0" w:line="240" w:lineRule="auto"/>
        <w:ind w:left="0" w:firstLine="567"/>
        <w:jc w:val="left"/>
      </w:pPr>
      <w:r>
        <w:rPr>
          <w:b/>
        </w:rPr>
        <w:t xml:space="preserve">Минимальный уровень требований к заданиям теоретического тура </w:t>
      </w:r>
    </w:p>
    <w:p w:rsidR="00510C12" w:rsidRDefault="000C6865" w:rsidP="005E2084">
      <w:pPr>
        <w:spacing w:after="0" w:line="240" w:lineRule="auto"/>
        <w:ind w:left="0" w:right="55" w:firstLine="567"/>
      </w:pPr>
      <w:r>
        <w:t>В теоретическом туре</w:t>
      </w:r>
      <w:r>
        <w:rPr>
          <w:b/>
        </w:rPr>
        <w:t xml:space="preserve"> школьного этапа </w:t>
      </w:r>
      <w:r>
        <w:t xml:space="preserve">олимпиады предметно-методическим комиссиям необходимо разработать задания, состоящие не менее чем из 20 вопросов, а также не менее чем из 10 заданий в форме тестов закрытого типа, раскрывающих обязательное базовое содержание образовательной области и требования к уровню подготовки выпускников основной и средней школы по праву. Уровень сложности заданий должен быть определен таким образом, чтобы на их решение участник смог затратить в общей сложности не более 120 минут. </w:t>
      </w:r>
    </w:p>
    <w:p w:rsidR="00510C12" w:rsidRDefault="000C6865" w:rsidP="005E2084">
      <w:pPr>
        <w:spacing w:after="0" w:line="240" w:lineRule="auto"/>
        <w:ind w:left="0" w:right="55" w:firstLine="567"/>
      </w:pPr>
      <w:r>
        <w:lastRenderedPageBreak/>
        <w:t xml:space="preserve">Задания теоретического тура школьного этапа олимпиады должны быть разработаны отдельно для каждого класса. </w:t>
      </w:r>
    </w:p>
    <w:p w:rsidR="00510C12" w:rsidRDefault="000C6865" w:rsidP="005E2084">
      <w:pPr>
        <w:spacing w:after="0" w:line="240" w:lineRule="auto"/>
        <w:ind w:left="0" w:right="55" w:firstLine="567"/>
      </w:pPr>
      <w:r>
        <w:t xml:space="preserve">К олимпиадным заданиям предъявляются следующие общие требования: </w:t>
      </w:r>
    </w:p>
    <w:p w:rsidR="00510C12" w:rsidRDefault="000C6865" w:rsidP="005E2084">
      <w:pPr>
        <w:numPr>
          <w:ilvl w:val="0"/>
          <w:numId w:val="8"/>
        </w:numPr>
        <w:spacing w:after="0" w:line="240" w:lineRule="auto"/>
        <w:ind w:left="0" w:right="55" w:firstLine="567"/>
      </w:pPr>
      <w:r>
        <w:t xml:space="preserve">соответствие уровня сложности заданий заявленной возрастной группе. Учёт возрастных особенностей учащихся заключается в определении сложности заданий с её нарастанием по мере увеличения возраста соревнующихся; </w:t>
      </w:r>
    </w:p>
    <w:p w:rsidR="00510C12" w:rsidRDefault="000C6865" w:rsidP="005E2084">
      <w:pPr>
        <w:numPr>
          <w:ilvl w:val="0"/>
          <w:numId w:val="8"/>
        </w:numPr>
        <w:spacing w:after="0" w:line="240" w:lineRule="auto"/>
        <w:ind w:left="0" w:right="55" w:firstLine="567"/>
      </w:pPr>
      <w:r>
        <w:t xml:space="preserve">тематическое разнообразие заданий. Рекомендуется включение в задания задач, имеющих привлекательные, запоминающиеся формулировки. Необходимо отражение в заданиях различных содержательных линий курса и степени глубины их рассмотрения на уроках ко времени проведения этапа олимпиады с возможным в условиях соревнований обращением к максимально большому количеству этих содержательных линий. Должна осуществляться проверка соответствия готовности участников олимпиады требованиям к уровню их знаний, пониманию сущности изучаемых событий и процессов, умениям по предмету через разнообразные типы заданий. Представление заданий необходимо осуществлять через различные источники информации (отрывок из документа, диаграммы и таблицы, иллюстративный ряд и др.); </w:t>
      </w:r>
    </w:p>
    <w:p w:rsidR="00510C12" w:rsidRDefault="000C6865" w:rsidP="005E2084">
      <w:pPr>
        <w:numPr>
          <w:ilvl w:val="0"/>
          <w:numId w:val="8"/>
        </w:numPr>
        <w:spacing w:after="0" w:line="240" w:lineRule="auto"/>
        <w:ind w:left="0" w:right="55" w:firstLine="567"/>
      </w:pPr>
      <w:r>
        <w:t xml:space="preserve">опора на </w:t>
      </w:r>
      <w:proofErr w:type="spellStart"/>
      <w:r>
        <w:t>межпредметные</w:t>
      </w:r>
      <w:proofErr w:type="spellEnd"/>
      <w:r>
        <w:t xml:space="preserve"> связи в части заданий; </w:t>
      </w:r>
    </w:p>
    <w:p w:rsidR="00510C12" w:rsidRDefault="000C6865" w:rsidP="005E2084">
      <w:pPr>
        <w:numPr>
          <w:ilvl w:val="0"/>
          <w:numId w:val="8"/>
        </w:numPr>
        <w:spacing w:after="0" w:line="240" w:lineRule="auto"/>
        <w:ind w:left="0" w:right="55" w:firstLine="567"/>
      </w:pPr>
      <w:r>
        <w:t xml:space="preserve">корректность формулировок заданий. Корректность, чёткость и понятность для участников формулировок задач. Недопущение неоднозначности трактовки условий задач;  </w:t>
      </w:r>
    </w:p>
    <w:p w:rsidR="00510C12" w:rsidRDefault="000C6865" w:rsidP="005E2084">
      <w:pPr>
        <w:numPr>
          <w:ilvl w:val="0"/>
          <w:numId w:val="8"/>
        </w:numPr>
        <w:spacing w:after="0" w:line="240" w:lineRule="auto"/>
        <w:ind w:left="0" w:right="55" w:firstLine="567"/>
      </w:pPr>
      <w:r>
        <w:t xml:space="preserve">указание максимального балла за каждое задание и за тур в целом; </w:t>
      </w:r>
    </w:p>
    <w:p w:rsidR="00510C12" w:rsidRDefault="000C6865" w:rsidP="005E2084">
      <w:pPr>
        <w:numPr>
          <w:ilvl w:val="0"/>
          <w:numId w:val="8"/>
        </w:numPr>
        <w:spacing w:after="0" w:line="240" w:lineRule="auto"/>
        <w:ind w:left="0" w:right="55" w:firstLine="567"/>
      </w:pPr>
      <w:r>
        <w:t xml:space="preserve">соответствие заданий критериям и методике оценивания; </w:t>
      </w:r>
    </w:p>
    <w:p w:rsidR="00510C12" w:rsidRDefault="000C6865" w:rsidP="005E2084">
      <w:pPr>
        <w:numPr>
          <w:ilvl w:val="0"/>
          <w:numId w:val="8"/>
        </w:numPr>
        <w:spacing w:after="0" w:line="240" w:lineRule="auto"/>
        <w:ind w:left="0" w:right="55" w:firstLine="567"/>
      </w:pPr>
      <w:r>
        <w:t xml:space="preserve">наличие заданий, выявляющих склонность к научной деятельности и высокий уровень интеллектуального развития участников. Задания олимпиады должны быть различной сложности для того, чтобы, с одной стороны, предоставить практически каждому её участнику возможность выполнить наиболее простые из них, с другой стороны, достичь одной из основных целей олимпиады – определения наиболее способных участников. Желательно, чтобы с первой частью заданий успешно справлялись не менее 70 % участников, со второй – около 50 %, с третьей – 20–30 %, а с последними – лучшие из участников олимпиады (деление является условным, и задания по категориям распределяются в зависимости от общего количества заданий и с учётом возрастной категории обучающихся). При составлении первой и второй частей заданий необходимо руководствоваться преимущественно темами Базового уровня Примерной программы учебного предмета «Право», закрепляемого действующей Примерной основной образовательной программой среднего общего образования. Другие части задания необходимо составлять, ориентируясь на темы Углубленного уровня Примерной программы учебного предмета «Право», закрепляемого Примерной основной образовательной программой среднего общего образования»; </w:t>
      </w:r>
    </w:p>
    <w:p w:rsidR="00510C12" w:rsidRDefault="000C6865" w:rsidP="005E2084">
      <w:pPr>
        <w:numPr>
          <w:ilvl w:val="0"/>
          <w:numId w:val="8"/>
        </w:numPr>
        <w:spacing w:after="0" w:line="240" w:lineRule="auto"/>
        <w:ind w:left="0" w:right="55" w:firstLine="567"/>
      </w:pPr>
      <w:r>
        <w:t xml:space="preserve">научная деятельность учащегося предполагает изучение обучающимся не только непосредственно самих правовых норм, но и комментариев к ним в учебниках, официальных комментариях; изучение того, как происходит применение основных правовых норм в судебной практике; </w:t>
      </w:r>
    </w:p>
    <w:p w:rsidR="00510C12" w:rsidRDefault="000C6865" w:rsidP="005E2084">
      <w:pPr>
        <w:numPr>
          <w:ilvl w:val="0"/>
          <w:numId w:val="8"/>
        </w:numPr>
        <w:spacing w:after="0" w:line="240" w:lineRule="auto"/>
        <w:ind w:left="0" w:right="55" w:firstLine="567"/>
      </w:pPr>
      <w:r>
        <w:t xml:space="preserve">наличие заданий, выявляющих склонность к получению специальности, для поступления на которые могут быть потенциально востребованы результаты олимпиады. Олимпиада по праву направлена на поступление обучающихся по направлениям и специальностям подготовки группы «Юриспруденция». В связи с этим олимпиада должна быть направлена на выявление знаний о тех или иных юридических профессиях, их особенностях; </w:t>
      </w:r>
    </w:p>
    <w:p w:rsidR="00510C12" w:rsidRDefault="000C6865" w:rsidP="005E2084">
      <w:pPr>
        <w:numPr>
          <w:ilvl w:val="0"/>
          <w:numId w:val="8"/>
        </w:numPr>
        <w:spacing w:after="0" w:line="240" w:lineRule="auto"/>
        <w:ind w:left="0" w:right="55" w:firstLine="567"/>
      </w:pPr>
      <w:r>
        <w:t xml:space="preserve">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 </w:t>
      </w:r>
    </w:p>
    <w:p w:rsidR="00510C12" w:rsidRDefault="000C6865" w:rsidP="005E2084">
      <w:pPr>
        <w:numPr>
          <w:ilvl w:val="0"/>
          <w:numId w:val="8"/>
        </w:numPr>
        <w:spacing w:after="0" w:line="240" w:lineRule="auto"/>
        <w:ind w:left="0" w:right="55" w:firstLine="567"/>
      </w:pPr>
      <w:r>
        <w:lastRenderedPageBreak/>
        <w:t xml:space="preserve">недопустимо наличие заданий, представленных в неизменном виде, дублирующих задания прошлых лет, в том числе для другого уровня образования. </w:t>
      </w:r>
    </w:p>
    <w:p w:rsidR="00510C12" w:rsidRDefault="000C6865" w:rsidP="005E2084">
      <w:pPr>
        <w:spacing w:after="0" w:line="240" w:lineRule="auto"/>
        <w:ind w:left="0" w:right="55" w:firstLine="567"/>
      </w:pPr>
      <w:r>
        <w:t xml:space="preserve">Количество олимпиадных заданий в каждом комплекте (на каждую параллель учащихся – один комплект. Комплекты 9 и 11 класса рекомендуется составлять из уникальных заданий; комплект 10 класса может включать частично задания для 9, а частично для 11 классов) зависит от сложности отдельных заданий, трудоёмкости их выполнения.  </w:t>
      </w:r>
    </w:p>
    <w:p w:rsidR="00510C12" w:rsidRDefault="000C6865" w:rsidP="005E2084">
      <w:pPr>
        <w:spacing w:after="0" w:line="240" w:lineRule="auto"/>
        <w:ind w:left="4" w:right="57" w:firstLine="708"/>
      </w:pPr>
      <w:r>
        <w:t xml:space="preserve">При составлении олимпиадных заданий необходимо ориентироваться на профильные программы соответствующих учебных дисциплин (право, история, обществознание) для определения среднего уровня познаний школьников в соответствующих дисциплинах на момент написания олимпиады. Освоение учебного предмета «Право» на базовом уровне направлено на повышение правовой грамотности обучающихся, формирование высокого уровня их правового воспитания, ответственности и социальной активности. Изучение учебного предмета «Право» на углубленном уровне предполагает ориентировку на получение компетентностей для последующей профессиональной деятельности.  </w:t>
      </w:r>
    </w:p>
    <w:p w:rsidR="00510C12" w:rsidRDefault="000C6865" w:rsidP="005E2084">
      <w:pPr>
        <w:spacing w:after="0" w:line="240" w:lineRule="auto"/>
        <w:ind w:left="4" w:right="57" w:firstLine="708"/>
      </w:pPr>
      <w:r>
        <w:t xml:space="preserve">При разработке критериев и методики выполненных олимпиадных заданий важно руководствоваться следующими требованиями: </w:t>
      </w:r>
    </w:p>
    <w:p w:rsidR="00510C12" w:rsidRDefault="000C6865" w:rsidP="005E2084">
      <w:pPr>
        <w:numPr>
          <w:ilvl w:val="0"/>
          <w:numId w:val="10"/>
        </w:numPr>
        <w:spacing w:after="0" w:line="240" w:lineRule="auto"/>
        <w:ind w:right="57" w:firstLine="427"/>
      </w:pPr>
      <w:r>
        <w:t xml:space="preserve">полнота (достаточная детализация) описания критериев и методики оценивания выполненных олимпиадных заданий и начисления баллов; </w:t>
      </w:r>
    </w:p>
    <w:p w:rsidR="00510C12" w:rsidRDefault="000C6865" w:rsidP="005E2084">
      <w:pPr>
        <w:numPr>
          <w:ilvl w:val="0"/>
          <w:numId w:val="10"/>
        </w:numPr>
        <w:spacing w:after="0" w:line="240" w:lineRule="auto"/>
        <w:ind w:right="57" w:firstLine="427"/>
      </w:pPr>
      <w:r>
        <w:t xml:space="preserve">понятность, полноценность и однозначность приведенных критериев оценивания; </w:t>
      </w:r>
    </w:p>
    <w:p w:rsidR="00510C12" w:rsidRDefault="000C6865" w:rsidP="005E2084">
      <w:pPr>
        <w:numPr>
          <w:ilvl w:val="0"/>
          <w:numId w:val="10"/>
        </w:numPr>
        <w:spacing w:after="0" w:line="240" w:lineRule="auto"/>
        <w:ind w:right="57" w:firstLine="427"/>
      </w:pPr>
      <w:r>
        <w:t xml:space="preserve">корректность формулировок критериев и методики оценивания выполненных олимпиадных заданий и начисления баллов; </w:t>
      </w:r>
    </w:p>
    <w:p w:rsidR="00510C12" w:rsidRDefault="000C6865" w:rsidP="005E2084">
      <w:pPr>
        <w:numPr>
          <w:ilvl w:val="0"/>
          <w:numId w:val="10"/>
        </w:numPr>
        <w:spacing w:after="0" w:line="240" w:lineRule="auto"/>
        <w:ind w:right="57" w:firstLine="427"/>
      </w:pPr>
      <w:r>
        <w:t xml:space="preserve">четкое соответствии критериев оценивания выполненных олимпиадных заданий и начисления баллов заданиям; </w:t>
      </w:r>
    </w:p>
    <w:p w:rsidR="00510C12" w:rsidRDefault="000C6865" w:rsidP="005E2084">
      <w:pPr>
        <w:numPr>
          <w:ilvl w:val="0"/>
          <w:numId w:val="10"/>
        </w:numPr>
        <w:spacing w:after="0" w:line="240" w:lineRule="auto"/>
        <w:ind w:right="57" w:firstLine="427"/>
      </w:pPr>
      <w:r>
        <w:t xml:space="preserve">недопустимость наличия в критериях и методиках оценивания выполненных олимпиадных заданий и начисления баллов фраз и выражений, противоречащих правовым, этическим, эстетическим, религиозным нормам, демонстрирующих аморальные, </w:t>
      </w:r>
    </w:p>
    <w:p w:rsidR="00510C12" w:rsidRDefault="000C6865" w:rsidP="005E2084">
      <w:pPr>
        <w:spacing w:after="0" w:line="240" w:lineRule="auto"/>
        <w:ind w:left="14" w:right="57"/>
      </w:pPr>
      <w:r>
        <w:t xml:space="preserve">противоправные модели поведения и т.п.; </w:t>
      </w:r>
    </w:p>
    <w:p w:rsidR="00510C12" w:rsidRDefault="000C6865" w:rsidP="005E2084">
      <w:pPr>
        <w:numPr>
          <w:ilvl w:val="0"/>
          <w:numId w:val="10"/>
        </w:numPr>
        <w:spacing w:after="0" w:line="240" w:lineRule="auto"/>
        <w:ind w:right="57" w:firstLine="427"/>
      </w:pPr>
      <w:r>
        <w:t xml:space="preserve">недопустимость нарушения авторских прав при формировании критериев и методики оценивания выполненных олимпиадных заданий и начисления баллов. </w:t>
      </w:r>
    </w:p>
    <w:p w:rsidR="00510C12" w:rsidRDefault="0081788D" w:rsidP="0081788D">
      <w:pPr>
        <w:pStyle w:val="1"/>
        <w:numPr>
          <w:ilvl w:val="0"/>
          <w:numId w:val="0"/>
        </w:numPr>
        <w:spacing w:after="0" w:line="240" w:lineRule="auto"/>
        <w:ind w:right="0"/>
      </w:pPr>
      <w:bookmarkStart w:id="4" w:name="_Toc71342"/>
      <w:r>
        <w:t xml:space="preserve">3. </w:t>
      </w:r>
      <w:r w:rsidR="000C6865">
        <w:t xml:space="preserve">Необходимое материально-техническое обеспечение для выполнения олимпиадных заданий школьного этапа олимпиады </w:t>
      </w:r>
      <w:bookmarkEnd w:id="4"/>
    </w:p>
    <w:p w:rsidR="00510C12" w:rsidRDefault="000C6865" w:rsidP="005E2084">
      <w:pPr>
        <w:spacing w:after="0" w:line="240" w:lineRule="auto"/>
        <w:ind w:left="4" w:right="55" w:firstLine="709"/>
      </w:pPr>
      <w:r>
        <w:t xml:space="preserve">Каждому участнику при необходимости должны быть предоставлены предусмотренные для выполнения заданий средства обучения и воспитания. При проведении олимпиады по праву участникам не разрешается пользоваться теми или иными нормативными правовыми актами, базами правовых актов и иными материалами, содержащими тексты нормативных правовых актов и иных источников права. </w:t>
      </w:r>
    </w:p>
    <w:p w:rsidR="00510C12" w:rsidRDefault="000C6865" w:rsidP="005E2084">
      <w:pPr>
        <w:spacing w:after="0" w:line="240" w:lineRule="auto"/>
        <w:ind w:left="4" w:right="55" w:firstLine="709"/>
      </w:pPr>
      <w:r>
        <w:t xml:space="preserve">Задания каждой возрастной параллели составляются в одном варианте, поэтому участники должны сидеть по одному за столом (партой). Для каждого участника необходимо подготовить распечатанный комплект заданий. </w:t>
      </w:r>
    </w:p>
    <w:p w:rsidR="00510C12" w:rsidRDefault="000C6865" w:rsidP="005E2084">
      <w:pPr>
        <w:spacing w:after="0" w:line="240" w:lineRule="auto"/>
        <w:ind w:left="4" w:right="55" w:firstLine="709"/>
      </w:pPr>
      <w:r>
        <w:t xml:space="preserve">Для выполнения заданий учащиеся обеспечиваются специальными бланками заданий (Приложение 1), в которых размещены задания, и бланками ответов (Приложение 2), в которых размещены места для внесения ответов.  </w:t>
      </w:r>
    </w:p>
    <w:p w:rsidR="00510C12" w:rsidRDefault="000C6865" w:rsidP="005E2084">
      <w:pPr>
        <w:spacing w:after="0" w:line="240" w:lineRule="auto"/>
        <w:ind w:left="4" w:right="55" w:firstLine="709"/>
      </w:pPr>
      <w:r>
        <w:t xml:space="preserve">Участники должны быть обеспечены листами для черновиков. Черновики сдаются одновременно с бланками заданий, но черновики не проверяются жюри и не могут быть использованы в качестве доказательства при возможных апелляциях. </w:t>
      </w:r>
    </w:p>
    <w:p w:rsidR="00510C12" w:rsidRDefault="000C6865" w:rsidP="005E2084">
      <w:pPr>
        <w:spacing w:after="0" w:line="240" w:lineRule="auto"/>
        <w:ind w:left="4" w:right="55" w:firstLine="709"/>
      </w:pPr>
      <w:r>
        <w:t xml:space="preserve">Желательно обеспечить участников ручками с чернилами черного, синего или фиолетового цвета.  </w:t>
      </w:r>
    </w:p>
    <w:p w:rsidR="00510C12" w:rsidRDefault="000C6865" w:rsidP="005E2084">
      <w:pPr>
        <w:spacing w:after="0" w:line="240" w:lineRule="auto"/>
        <w:ind w:left="4" w:right="55" w:firstLine="709"/>
      </w:pPr>
      <w:r>
        <w:t xml:space="preserve">В случае необходимости выйти из места проведения соревновательного тура участник не может выносить из аудитории бланки заданий, бланки ответов, черновики. При посещении туалетной комнаты или медицинского кабинета участника должен сопровождать представитель оргкомитета. </w:t>
      </w:r>
    </w:p>
    <w:p w:rsidR="00510C12" w:rsidRDefault="000C6865" w:rsidP="005E2084">
      <w:pPr>
        <w:spacing w:after="0" w:line="240" w:lineRule="auto"/>
        <w:ind w:left="4" w:right="55" w:firstLine="709"/>
      </w:pPr>
      <w:r>
        <w:lastRenderedPageBreak/>
        <w:t xml:space="preserve">В силу того, что в олимпиаде могут принимать участие обучающиеся с ограниченными возможностями здоровья, оргкомитету следует заранее предусмотреть дополнительное материально-техническое обеспечение для выполнения такими обучающимися заданий олимпиады (отдельная аудитория, при необходимости расположенная на первом этаже здания; специально оборудованное рабочее место; ассистент, зачитывающий в присутствии члена оргкомитета текст задания и вносящий ответы, и т. д.). </w:t>
      </w:r>
    </w:p>
    <w:p w:rsidR="00510C12" w:rsidRDefault="0081788D" w:rsidP="0081788D">
      <w:pPr>
        <w:pStyle w:val="1"/>
        <w:numPr>
          <w:ilvl w:val="0"/>
          <w:numId w:val="0"/>
        </w:numPr>
        <w:spacing w:after="0" w:line="240" w:lineRule="auto"/>
        <w:ind w:right="57"/>
        <w:jc w:val="both"/>
      </w:pPr>
      <w:bookmarkStart w:id="5" w:name="_Toc71344"/>
      <w:r>
        <w:t>4.</w:t>
      </w:r>
      <w:r w:rsidR="000C6865">
        <w:t>Перечень справочных материалов, средств связи и электронно</w:t>
      </w:r>
      <w:r w:rsidR="00F13609">
        <w:t>-</w:t>
      </w:r>
      <w:r w:rsidR="000C6865">
        <w:t xml:space="preserve">вычислительной техники, разрешенных к использованию во время проведения олимпиады </w:t>
      </w:r>
      <w:bookmarkEnd w:id="5"/>
    </w:p>
    <w:p w:rsidR="00510C12" w:rsidRDefault="000C6865" w:rsidP="005E2084">
      <w:pPr>
        <w:spacing w:after="0" w:line="240" w:lineRule="auto"/>
        <w:ind w:left="4" w:right="55" w:firstLine="709"/>
      </w:pPr>
      <w:r>
        <w:t xml:space="preserve">При выполнении заданий теоретического тура олимпиады допускается использование только справочных материалов, средств связи и электронно-вычислительной техники, предоставленных организаторами, предусмотренных в заданиях и критериях оценивания. Запрещается пользоваться принесенными с собой бумагой, калькуляторами, справочными материалами, средствами связи и электронно-вычислительной техникой. </w:t>
      </w:r>
    </w:p>
    <w:p w:rsidR="00510C12" w:rsidRDefault="000C6865" w:rsidP="005E2084">
      <w:pPr>
        <w:spacing w:after="0" w:line="240" w:lineRule="auto"/>
        <w:ind w:left="4" w:right="55" w:firstLine="709"/>
      </w:pPr>
      <w:r>
        <w:t xml:space="preserve">Участник может взять с собой в аудиторию письменные принадлежности, негазированную воду, необходимые медикаменты, подтвержденными медицинскими документами.  </w:t>
      </w:r>
    </w:p>
    <w:p w:rsidR="00510C12" w:rsidRDefault="000C6865" w:rsidP="005E2084">
      <w:pPr>
        <w:spacing w:after="0" w:line="240" w:lineRule="auto"/>
        <w:ind w:left="4" w:right="55" w:firstLine="709"/>
      </w:pPr>
      <w:r>
        <w:t xml:space="preserve">В случае нарушения участником олимпиады Порядка и (или) утвержденных требований к организации и проведению соответствующего этапа олимпиады по предмету представитель организатора олимпиады удаляет данного участника олимпиады из аудитории, составив акт об удалении участника олимпиады. 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 </w:t>
      </w:r>
    </w:p>
    <w:p w:rsidR="00510C12" w:rsidRDefault="0081788D" w:rsidP="0081788D">
      <w:pPr>
        <w:pStyle w:val="1"/>
        <w:numPr>
          <w:ilvl w:val="0"/>
          <w:numId w:val="0"/>
        </w:numPr>
        <w:spacing w:after="0" w:line="240" w:lineRule="auto"/>
        <w:ind w:right="914"/>
        <w:jc w:val="center"/>
      </w:pPr>
      <w:bookmarkStart w:id="6" w:name="_Toc71345"/>
      <w:r>
        <w:t>5.</w:t>
      </w:r>
      <w:r w:rsidR="000C6865">
        <w:t xml:space="preserve">Критерии и методика оценивания выполненных олимпиадных заданий </w:t>
      </w:r>
      <w:bookmarkEnd w:id="6"/>
    </w:p>
    <w:p w:rsidR="00510C12" w:rsidRDefault="000C6865" w:rsidP="0081788D">
      <w:pPr>
        <w:spacing w:after="0" w:line="240" w:lineRule="auto"/>
        <w:ind w:left="4" w:right="55" w:firstLine="708"/>
      </w:pPr>
      <w:r>
        <w:t xml:space="preserve">Система и методика оценивания олимпиадных заданий должна позволять объективно выявить реальный уровень подготовки участников олимпиады. С учетом этого, при разработке методики оценивания олимпиадных заданий предметно-методическим комиссиям рекомендуется: </w:t>
      </w:r>
    </w:p>
    <w:p w:rsidR="00510C12" w:rsidRDefault="000C6865" w:rsidP="0081788D">
      <w:pPr>
        <w:numPr>
          <w:ilvl w:val="0"/>
          <w:numId w:val="12"/>
        </w:numPr>
        <w:spacing w:after="0" w:line="240" w:lineRule="auto"/>
        <w:ind w:right="55" w:firstLine="427"/>
      </w:pPr>
      <w:r>
        <w:t xml:space="preserve">по всем теоретическим заданиям начисление баллов производить целыми, а не дробными числами;  </w:t>
      </w:r>
    </w:p>
    <w:p w:rsidR="00510C12" w:rsidRDefault="000C6865" w:rsidP="0081788D">
      <w:pPr>
        <w:numPr>
          <w:ilvl w:val="0"/>
          <w:numId w:val="12"/>
        </w:numPr>
        <w:spacing w:after="0" w:line="240" w:lineRule="auto"/>
        <w:ind w:right="55" w:firstLine="427"/>
      </w:pPr>
      <w:r>
        <w:t xml:space="preserve">размер максимальных баллов за задания установить в зависимости от уровня сложности задания, за задания одного уровня сложности начислять одинаковый максимальный балл. </w:t>
      </w:r>
    </w:p>
    <w:p w:rsidR="00510C12" w:rsidRDefault="000C6865" w:rsidP="0081788D">
      <w:pPr>
        <w:spacing w:after="0" w:line="240" w:lineRule="auto"/>
        <w:ind w:left="4" w:right="55" w:firstLine="708"/>
      </w:pPr>
      <w:r>
        <w:t xml:space="preserve">Предметно-методическая комиссия каждого этапа олимпиады обеспечивает её проведение не только соответствующим комплектом заданий, но и системой их оценивания.  </w:t>
      </w:r>
    </w:p>
    <w:p w:rsidR="00510C12" w:rsidRDefault="000C6865" w:rsidP="0081788D">
      <w:pPr>
        <w:spacing w:after="0" w:line="240" w:lineRule="auto"/>
        <w:ind w:left="4" w:right="55" w:firstLine="708"/>
      </w:pPr>
      <w:r>
        <w:t xml:space="preserve">Необходимо создание её дифференцированной шкалы, позволяющей учитывать различные нюансы ответов участников соревнований. В значительном числе случаев итог выполнения задания не подводится через принцип «задание решено – задание не решено», а требует оценивать его отдельные стороны, нередко автономно.  </w:t>
      </w:r>
    </w:p>
    <w:p w:rsidR="00510C12" w:rsidRDefault="000C6865" w:rsidP="0081788D">
      <w:pPr>
        <w:spacing w:after="0" w:line="240" w:lineRule="auto"/>
        <w:ind w:left="4" w:right="55" w:firstLine="708"/>
      </w:pPr>
      <w:r>
        <w:t>Оценка выполнения участником любого задания</w:t>
      </w:r>
      <w:r>
        <w:rPr>
          <w:b/>
        </w:rPr>
        <w:t xml:space="preserve"> не может быть отрицательной. </w:t>
      </w:r>
      <w:r>
        <w:t xml:space="preserve">Минимальная оценка, выставляемая за выполнение отдельно взятого задания, составляет </w:t>
      </w:r>
      <w:r>
        <w:rPr>
          <w:b/>
        </w:rPr>
        <w:t xml:space="preserve">0 баллов. </w:t>
      </w:r>
    </w:p>
    <w:p w:rsidR="0081788D" w:rsidRDefault="000C6865" w:rsidP="0081788D">
      <w:pPr>
        <w:spacing w:after="0" w:line="240" w:lineRule="auto"/>
        <w:ind w:left="4" w:right="55" w:firstLine="708"/>
        <w:rPr>
          <w:b/>
        </w:rPr>
      </w:pPr>
      <w:r>
        <w:t>Итоговая оценка за выполнение заданий определяется путём сложения суммы баллов, набранных у</w:t>
      </w:r>
      <w:r w:rsidR="0081788D">
        <w:t xml:space="preserve">частником за выполнение заданий. </w:t>
      </w:r>
      <w:r w:rsidR="0081788D" w:rsidRPr="0081788D">
        <w:rPr>
          <w:b/>
        </w:rPr>
        <w:t>М</w:t>
      </w:r>
      <w:r w:rsidRPr="0081788D">
        <w:rPr>
          <w:b/>
        </w:rPr>
        <w:t>аксимальная оценка по итога</w:t>
      </w:r>
      <w:r w:rsidR="0081788D">
        <w:rPr>
          <w:b/>
        </w:rPr>
        <w:t>м выполнения заданий 100 баллов.</w:t>
      </w:r>
    </w:p>
    <w:p w:rsidR="0013743C" w:rsidRPr="008F2AD8" w:rsidRDefault="0013743C" w:rsidP="0013743C">
      <w:pPr>
        <w:spacing w:after="0" w:line="240" w:lineRule="auto"/>
        <w:ind w:left="369" w:firstLine="340"/>
        <w:rPr>
          <w:b/>
        </w:rPr>
      </w:pPr>
      <w:r>
        <w:rPr>
          <w:b/>
        </w:rPr>
        <w:t>6</w:t>
      </w:r>
      <w:r w:rsidRPr="008F2AD8">
        <w:rPr>
          <w:b/>
        </w:rPr>
        <w:t xml:space="preserve">. Порядок проведения процедуры анализа, показа и апелляции по результатам проверки заданий школьного этапа олимпиады </w:t>
      </w:r>
    </w:p>
    <w:p w:rsidR="0013743C" w:rsidRPr="008F2AD8" w:rsidRDefault="0013743C" w:rsidP="0013743C">
      <w:pPr>
        <w:spacing w:after="0" w:line="240" w:lineRule="auto"/>
        <w:ind w:left="369" w:firstLine="567"/>
      </w:pPr>
      <w:r>
        <w:t>6</w:t>
      </w:r>
      <w:r w:rsidRPr="008F2AD8">
        <w:t xml:space="preserve">.1. Анализ заданий и их решений олимпиады проходит в сроки, уставленные оргкомитетом соответствующего этапа, но не позднее чем 7 календарных дней после окончания олимпиады. </w:t>
      </w:r>
    </w:p>
    <w:p w:rsidR="0013743C" w:rsidRPr="008F2AD8" w:rsidRDefault="0013743C" w:rsidP="0013743C">
      <w:pPr>
        <w:spacing w:after="0" w:line="240" w:lineRule="auto"/>
        <w:ind w:left="369" w:firstLine="567"/>
      </w:pPr>
      <w:r>
        <w:t>6</w:t>
      </w:r>
      <w:r w:rsidRPr="008F2AD8">
        <w:t xml:space="preserve">.2. По решению организатора анализ заданий и их решений может проводиться централизованно или с использованием информационно-коммуникационных технологий. </w:t>
      </w:r>
    </w:p>
    <w:p w:rsidR="0013743C" w:rsidRPr="008F2AD8" w:rsidRDefault="0013743C" w:rsidP="0013743C">
      <w:pPr>
        <w:spacing w:after="0" w:line="240" w:lineRule="auto"/>
        <w:ind w:left="369" w:firstLine="567"/>
      </w:pPr>
      <w:r>
        <w:lastRenderedPageBreak/>
        <w:t>6</w:t>
      </w:r>
      <w:r w:rsidRPr="008F2AD8">
        <w:t xml:space="preserve">.3. Анализ заданий и их решений осуществляют члены жюри школьного этапа олимпиады. </w:t>
      </w:r>
    </w:p>
    <w:p w:rsidR="0013743C" w:rsidRPr="008F2AD8" w:rsidRDefault="0013743C" w:rsidP="0013743C">
      <w:pPr>
        <w:spacing w:after="0" w:line="240" w:lineRule="auto"/>
        <w:ind w:left="369" w:firstLine="567"/>
      </w:pPr>
      <w:r>
        <w:t>6</w:t>
      </w:r>
      <w:r w:rsidRPr="008F2AD8">
        <w:t xml:space="preserve">.4.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 </w:t>
      </w:r>
    </w:p>
    <w:p w:rsidR="0013743C" w:rsidRPr="008F2AD8" w:rsidRDefault="0013743C" w:rsidP="0013743C">
      <w:pPr>
        <w:spacing w:after="0" w:line="240" w:lineRule="auto"/>
        <w:ind w:left="369" w:firstLine="567"/>
      </w:pPr>
      <w:r>
        <w:t>6</w:t>
      </w:r>
      <w:r w:rsidRPr="008F2AD8">
        <w:t xml:space="preserve">.5. 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  </w:t>
      </w:r>
    </w:p>
    <w:p w:rsidR="0013743C" w:rsidRPr="008F2AD8" w:rsidRDefault="0013743C" w:rsidP="0013743C">
      <w:pPr>
        <w:spacing w:after="0" w:line="240" w:lineRule="auto"/>
        <w:ind w:left="369" w:firstLine="567"/>
      </w:pPr>
      <w:r>
        <w:t>6</w:t>
      </w:r>
      <w:r w:rsidRPr="008F2AD8">
        <w:t xml:space="preserve">.6. После проведения анализа заданий и их решений в установленное организатором время жюри (по запросу участника олимпиады) проводит показ выполненной им олимпиадной работы. </w:t>
      </w:r>
    </w:p>
    <w:p w:rsidR="0013743C" w:rsidRPr="008F2AD8" w:rsidRDefault="0013743C" w:rsidP="0013743C">
      <w:pPr>
        <w:spacing w:after="0" w:line="240" w:lineRule="auto"/>
        <w:ind w:left="369" w:firstLine="567"/>
      </w:pPr>
      <w:r>
        <w:t>6</w:t>
      </w:r>
      <w:r w:rsidRPr="008F2AD8">
        <w:t xml:space="preserve">.7. Показ работ осуществляется в сроки, уставленные оргкомитетом, но не позднее чем семь календарных дней после окончания олимпиады. </w:t>
      </w:r>
    </w:p>
    <w:p w:rsidR="0013743C" w:rsidRPr="008F2AD8" w:rsidRDefault="0013743C" w:rsidP="0013743C">
      <w:pPr>
        <w:spacing w:after="0" w:line="240" w:lineRule="auto"/>
        <w:ind w:left="369" w:firstLine="567"/>
      </w:pPr>
      <w:r>
        <w:t>6</w:t>
      </w:r>
      <w:r w:rsidRPr="008F2AD8">
        <w:t xml:space="preserve">.8. Показ осуществляется после проведения процедуры анализа решений заданий школьного этапа олимпиады. </w:t>
      </w:r>
    </w:p>
    <w:p w:rsidR="0013743C" w:rsidRPr="008F2AD8" w:rsidRDefault="0013743C" w:rsidP="0013743C">
      <w:pPr>
        <w:spacing w:after="0" w:line="240" w:lineRule="auto"/>
        <w:ind w:left="369" w:firstLine="567"/>
      </w:pPr>
      <w:r>
        <w:t>6</w:t>
      </w:r>
      <w:r w:rsidRPr="008F2AD8">
        <w:t xml:space="preserve">.9. 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rsidR="0013743C" w:rsidRPr="008F2AD8" w:rsidRDefault="0013743C" w:rsidP="0013743C">
      <w:pPr>
        <w:spacing w:after="0" w:line="240" w:lineRule="auto"/>
        <w:ind w:left="369" w:firstLine="567"/>
      </w:pPr>
      <w:r>
        <w:t>6</w:t>
      </w:r>
      <w:r w:rsidRPr="008F2AD8">
        <w:t xml:space="preserve">.10. 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w:t>
      </w:r>
    </w:p>
    <w:p w:rsidR="0013743C" w:rsidRPr="008F2AD8" w:rsidRDefault="0013743C" w:rsidP="0013743C">
      <w:pPr>
        <w:spacing w:after="0" w:line="240" w:lineRule="auto"/>
        <w:ind w:left="369" w:firstLine="567"/>
      </w:pPr>
      <w:r>
        <w:t>6.</w:t>
      </w:r>
      <w:r w:rsidRPr="008F2AD8">
        <w:t xml:space="preserve">11. Присутствующим лицам во время показа запрещено выносить олимпиадные работы участников олимпиады из локации (аудитории), выполнять её фото- и </w:t>
      </w:r>
      <w:proofErr w:type="spellStart"/>
      <w:r w:rsidRPr="008F2AD8">
        <w:t>видеофиксацию</w:t>
      </w:r>
      <w:proofErr w:type="spellEnd"/>
      <w:r w:rsidRPr="008F2AD8">
        <w:t xml:space="preserve">, делать на олимпиадной работе какие-либо пометки.  </w:t>
      </w:r>
    </w:p>
    <w:p w:rsidR="0013743C" w:rsidRPr="008F2AD8" w:rsidRDefault="0013743C" w:rsidP="0013743C">
      <w:pPr>
        <w:spacing w:after="0" w:line="240" w:lineRule="auto"/>
        <w:ind w:left="369" w:firstLine="567"/>
      </w:pPr>
      <w:r>
        <w:t>6</w:t>
      </w:r>
      <w:r w:rsidRPr="008F2AD8">
        <w:t xml:space="preserve">.12. 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 </w:t>
      </w:r>
    </w:p>
    <w:p w:rsidR="0013743C" w:rsidRPr="008F2AD8" w:rsidRDefault="0013743C" w:rsidP="0013743C">
      <w:pPr>
        <w:spacing w:after="0" w:line="240" w:lineRule="auto"/>
        <w:ind w:left="369" w:firstLine="567"/>
      </w:pPr>
      <w:r>
        <w:t>6</w:t>
      </w:r>
      <w:r w:rsidRPr="008F2AD8">
        <w:t xml:space="preserve">.13. Во время показа выполненных олимпиадных работ жюри не вправе изменять баллы, выставленные при проверке олимпиадных заданий. </w:t>
      </w:r>
    </w:p>
    <w:p w:rsidR="0013743C" w:rsidRPr="008F2AD8" w:rsidRDefault="0013743C" w:rsidP="0013743C">
      <w:pPr>
        <w:spacing w:after="0" w:line="240" w:lineRule="auto"/>
        <w:ind w:left="369" w:firstLine="567"/>
      </w:pPr>
      <w:r>
        <w:t>6</w:t>
      </w:r>
      <w:r w:rsidRPr="008F2AD8">
        <w:t xml:space="preserve">.14. Участник олимпиады вправе подать апелляцию о несогласии с выставленными баллами (далее – апелляция) в создаваемую организатором апелляционную комиссию. Срок окончания подачи заявлений на апелляцию и время ее проведения устанавливается </w:t>
      </w:r>
      <w:proofErr w:type="spellStart"/>
      <w:r w:rsidRPr="008F2AD8">
        <w:t>оргмоделью</w:t>
      </w:r>
      <w:proofErr w:type="spellEnd"/>
      <w:r w:rsidRPr="008F2AD8">
        <w:t xml:space="preserve">, но не позднее двух рабочих дней после проведения процедуры анализа и показа работ участников. </w:t>
      </w:r>
    </w:p>
    <w:p w:rsidR="0013743C" w:rsidRPr="008F2AD8" w:rsidRDefault="0013743C" w:rsidP="0013743C">
      <w:pPr>
        <w:spacing w:after="0" w:line="240" w:lineRule="auto"/>
        <w:ind w:left="369" w:firstLine="567"/>
      </w:pPr>
      <w:r>
        <w:t>6</w:t>
      </w:r>
      <w:r w:rsidRPr="008F2AD8">
        <w:t xml:space="preserve">.15. По решению организатора апелляция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обеспечить все необходимые условия для качественного и объективного проведения данной процедуры. </w:t>
      </w:r>
    </w:p>
    <w:p w:rsidR="0013743C" w:rsidRPr="008F2AD8" w:rsidRDefault="0013743C" w:rsidP="0013743C">
      <w:pPr>
        <w:spacing w:after="0" w:line="240" w:lineRule="auto"/>
        <w:ind w:left="369" w:firstLine="567"/>
      </w:pPr>
      <w:r>
        <w:t>6</w:t>
      </w:r>
      <w:r w:rsidRPr="008F2AD8">
        <w:t xml:space="preserve">.16.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В случае проведения апелляции с использованием информационно-коммуникационных технологий форму подачи заявления на апелляцию определяет оргкомитет.  </w:t>
      </w:r>
    </w:p>
    <w:p w:rsidR="0013743C" w:rsidRPr="008F2AD8" w:rsidRDefault="0013743C" w:rsidP="0013743C">
      <w:pPr>
        <w:spacing w:after="0" w:line="240" w:lineRule="auto"/>
        <w:ind w:left="369" w:firstLine="567"/>
      </w:pPr>
      <w:r>
        <w:t>6</w:t>
      </w:r>
      <w:r w:rsidRPr="008F2AD8">
        <w:t xml:space="preserve">.17. Рассмотрение апелляции проводится в присутствии участника олимпиады, если он в своем заявлении не просит рассмотреть её без его участия. </w:t>
      </w:r>
    </w:p>
    <w:p w:rsidR="0013743C" w:rsidRPr="008F2AD8" w:rsidRDefault="0013743C" w:rsidP="0013743C">
      <w:pPr>
        <w:spacing w:after="0" w:line="240" w:lineRule="auto"/>
        <w:ind w:left="369" w:firstLine="567"/>
      </w:pPr>
      <w:r>
        <w:t>6</w:t>
      </w:r>
      <w:r w:rsidRPr="008F2AD8">
        <w:t xml:space="preserve">.18. Для проведения апелляции организатором олимпиады, в соответствии с Порядком проведения олимпиады, создается апелляционная комиссия. Рекомендуемое количество членов комиссии – нечетное, но не менее трех человек.  </w:t>
      </w:r>
    </w:p>
    <w:p w:rsidR="0013743C" w:rsidRPr="008F2AD8" w:rsidRDefault="0013743C" w:rsidP="0013743C">
      <w:pPr>
        <w:spacing w:after="0" w:line="240" w:lineRule="auto"/>
        <w:ind w:left="369" w:firstLine="567"/>
      </w:pPr>
      <w:r>
        <w:lastRenderedPageBreak/>
        <w:t>6</w:t>
      </w:r>
      <w:r w:rsidRPr="008F2AD8">
        <w:t xml:space="preserve">.19. Апелляционная комиссия до начала рассмотрения апелляции запрашивает у участника документ, удостоверяющий личность (паспорт), либо свидетельство о рождении (для участников, не достигших 14-летнего возраста). </w:t>
      </w:r>
    </w:p>
    <w:p w:rsidR="0013743C" w:rsidRPr="008F2AD8" w:rsidRDefault="0013743C" w:rsidP="0013743C">
      <w:pPr>
        <w:spacing w:after="0" w:line="240" w:lineRule="auto"/>
        <w:ind w:left="369" w:firstLine="567"/>
      </w:pPr>
      <w:r>
        <w:t>6</w:t>
      </w:r>
      <w:r w:rsidRPr="008F2AD8">
        <w:t xml:space="preserve">.20.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w:t>
      </w:r>
    </w:p>
    <w:p w:rsidR="0013743C" w:rsidRPr="008F2AD8" w:rsidRDefault="0013743C" w:rsidP="0013743C">
      <w:pPr>
        <w:spacing w:after="0" w:line="240" w:lineRule="auto"/>
        <w:ind w:left="369" w:firstLine="567"/>
      </w:pPr>
      <w:r>
        <w:t>6</w:t>
      </w:r>
      <w:r w:rsidRPr="008F2AD8">
        <w:t xml:space="preserve">.21. На заседании апелляционной комиссии рассматривается оценивание только тех заданий, которые указаны в заявлении участника. </w:t>
      </w:r>
    </w:p>
    <w:p w:rsidR="0013743C" w:rsidRPr="008F2AD8" w:rsidRDefault="0013743C" w:rsidP="0013743C">
      <w:pPr>
        <w:spacing w:after="0" w:line="240" w:lineRule="auto"/>
        <w:ind w:left="369" w:firstLine="567"/>
      </w:pPr>
      <w:r>
        <w:t>6</w:t>
      </w:r>
      <w:r w:rsidRPr="008F2AD8">
        <w:t xml:space="preserve">.21. Решения апелляционной комиссии принимаются простым большинством голосов от списочного состава апелляционной комиссии. </w:t>
      </w:r>
    </w:p>
    <w:p w:rsidR="0013743C" w:rsidRPr="008F2AD8" w:rsidRDefault="0013743C" w:rsidP="0013743C">
      <w:pPr>
        <w:spacing w:after="0" w:line="240" w:lineRule="auto"/>
        <w:ind w:left="369" w:firstLine="567"/>
      </w:pPr>
      <w:r>
        <w:t>6</w:t>
      </w:r>
      <w:r w:rsidRPr="008F2AD8">
        <w:t xml:space="preserve">.22. В случае равенства голосов председатель комиссии имеет право решающего голоса. </w:t>
      </w:r>
    </w:p>
    <w:p w:rsidR="0013743C" w:rsidRPr="008F2AD8" w:rsidRDefault="0013743C" w:rsidP="0013743C">
      <w:pPr>
        <w:spacing w:after="0" w:line="240" w:lineRule="auto"/>
        <w:ind w:left="369" w:firstLine="567"/>
      </w:pPr>
      <w:r>
        <w:t>6</w:t>
      </w:r>
      <w:r w:rsidRPr="008F2AD8">
        <w:t xml:space="preserve">.23. Для рассмотрения апелляции членам апелляционной комиссии предоставляются либо копии, либо оригинал проверенной жюри олимпиадной работы участника олимпиады, олимпиадные задания, критерии и методика их оценивания, протоколы оценки. </w:t>
      </w:r>
    </w:p>
    <w:p w:rsidR="0013743C" w:rsidRPr="008F2AD8" w:rsidRDefault="0013743C" w:rsidP="0013743C">
      <w:pPr>
        <w:spacing w:after="0" w:line="240" w:lineRule="auto"/>
        <w:ind w:left="369" w:firstLine="567"/>
      </w:pPr>
      <w:r>
        <w:t>6</w:t>
      </w:r>
      <w:r w:rsidRPr="008F2AD8">
        <w:t xml:space="preserve">.24.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rsidR="0013743C" w:rsidRPr="008F2AD8" w:rsidRDefault="0013743C" w:rsidP="0013743C">
      <w:pPr>
        <w:spacing w:after="0" w:line="240" w:lineRule="auto"/>
        <w:ind w:left="369" w:firstLine="567"/>
      </w:pPr>
      <w:r>
        <w:t>6</w:t>
      </w:r>
      <w:r w:rsidRPr="008F2AD8">
        <w:t xml:space="preserve">.25. 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 </w:t>
      </w:r>
    </w:p>
    <w:p w:rsidR="0013743C" w:rsidRPr="008F2AD8" w:rsidRDefault="0013743C" w:rsidP="0013743C">
      <w:pPr>
        <w:spacing w:after="0" w:line="240" w:lineRule="auto"/>
        <w:ind w:left="369" w:firstLine="567"/>
      </w:pPr>
      <w:r>
        <w:t>6</w:t>
      </w:r>
      <w:r w:rsidRPr="008F2AD8">
        <w:t xml:space="preserve">.26. Время работы апелляционной комиссии регламентируется организационно-технологической моделью соответствующего этапа, а также спецификой каждого общеобразовательного предмета. </w:t>
      </w:r>
    </w:p>
    <w:p w:rsidR="0013743C" w:rsidRPr="008F2AD8" w:rsidRDefault="0013743C" w:rsidP="0013743C">
      <w:pPr>
        <w:spacing w:after="0" w:line="240" w:lineRule="auto"/>
        <w:ind w:left="369" w:firstLine="567"/>
      </w:pPr>
      <w:r>
        <w:t>6</w:t>
      </w:r>
      <w:r w:rsidRPr="008F2AD8">
        <w:t xml:space="preserve">.27. Апелляционная комиссия может принять следующие решения: </w:t>
      </w:r>
    </w:p>
    <w:p w:rsidR="0013743C" w:rsidRPr="008F2AD8" w:rsidRDefault="0013743C" w:rsidP="0013743C">
      <w:pPr>
        <w:spacing w:after="0" w:line="240" w:lineRule="auto"/>
        <w:ind w:left="369" w:firstLine="567"/>
      </w:pPr>
      <w:r w:rsidRPr="005574D4">
        <w:t></w:t>
      </w:r>
      <w:r w:rsidRPr="008F2AD8">
        <w:t xml:space="preserve"> отклонить апелляцию, сохранив количество баллов; </w:t>
      </w:r>
    </w:p>
    <w:p w:rsidR="0013743C" w:rsidRPr="008F2AD8" w:rsidRDefault="0013743C" w:rsidP="0013743C">
      <w:pPr>
        <w:spacing w:after="0" w:line="240" w:lineRule="auto"/>
        <w:ind w:left="369" w:firstLine="567"/>
      </w:pPr>
      <w:r w:rsidRPr="005574D4">
        <w:t></w:t>
      </w:r>
      <w:r w:rsidRPr="008F2AD8">
        <w:t xml:space="preserve"> удовлетворить апелляцию с понижением количества баллов; </w:t>
      </w:r>
    </w:p>
    <w:p w:rsidR="0013743C" w:rsidRPr="008F2AD8" w:rsidRDefault="0013743C" w:rsidP="0013743C">
      <w:pPr>
        <w:spacing w:after="0" w:line="240" w:lineRule="auto"/>
        <w:ind w:left="369" w:firstLine="567"/>
      </w:pPr>
      <w:r w:rsidRPr="005574D4">
        <w:t></w:t>
      </w:r>
      <w:r w:rsidRPr="008F2AD8">
        <w:t xml:space="preserve"> удовлетворить апелляцию с повышением количества баллов. </w:t>
      </w:r>
    </w:p>
    <w:p w:rsidR="0013743C" w:rsidRPr="008F2AD8" w:rsidRDefault="0013743C" w:rsidP="0013743C">
      <w:pPr>
        <w:spacing w:after="0" w:line="240" w:lineRule="auto"/>
        <w:ind w:left="369" w:firstLine="567"/>
      </w:pPr>
      <w:r>
        <w:t>6</w:t>
      </w:r>
      <w:r w:rsidRPr="008F2AD8">
        <w:t xml:space="preserve">.28. Апелляционная комиссия по итогам проведения апелляции информирует участников олимпиады о принятом решении. </w:t>
      </w:r>
    </w:p>
    <w:p w:rsidR="0013743C" w:rsidRPr="008F2AD8" w:rsidRDefault="0013743C" w:rsidP="0013743C">
      <w:pPr>
        <w:spacing w:after="0" w:line="240" w:lineRule="auto"/>
        <w:ind w:left="369" w:firstLine="567"/>
      </w:pPr>
      <w:r>
        <w:t>6</w:t>
      </w:r>
      <w:r w:rsidRPr="008F2AD8">
        <w:t xml:space="preserve">.29. Решение апелляционной комиссии является окончательным. </w:t>
      </w:r>
    </w:p>
    <w:p w:rsidR="0013743C" w:rsidRPr="008F2AD8" w:rsidRDefault="0013743C" w:rsidP="0013743C">
      <w:pPr>
        <w:spacing w:after="0" w:line="240" w:lineRule="auto"/>
        <w:ind w:left="369" w:firstLine="567"/>
      </w:pPr>
      <w:r>
        <w:t>6</w:t>
      </w:r>
      <w:r w:rsidRPr="008F2AD8">
        <w:t xml:space="preserve">.30. Решения апелляционной комиссии оформляются протоколами по установленной организатором форме.  </w:t>
      </w:r>
    </w:p>
    <w:p w:rsidR="0013743C" w:rsidRPr="008F2AD8" w:rsidRDefault="0013743C" w:rsidP="0013743C">
      <w:pPr>
        <w:spacing w:after="0" w:line="240" w:lineRule="auto"/>
        <w:ind w:left="369" w:firstLine="567"/>
      </w:pPr>
      <w:r>
        <w:t>6</w:t>
      </w:r>
      <w:r w:rsidRPr="008F2AD8">
        <w:t>.31.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w:t>
      </w:r>
    </w:p>
    <w:p w:rsidR="0013743C" w:rsidRPr="008F2AD8" w:rsidRDefault="0013743C" w:rsidP="0013743C">
      <w:pPr>
        <w:spacing w:after="0" w:line="240" w:lineRule="auto"/>
        <w:ind w:left="369" w:firstLine="567"/>
        <w:rPr>
          <w:b/>
        </w:rPr>
      </w:pPr>
      <w:r>
        <w:rPr>
          <w:b/>
        </w:rPr>
        <w:t>7</w:t>
      </w:r>
      <w:r w:rsidRPr="008F2AD8">
        <w:rPr>
          <w:b/>
        </w:rPr>
        <w:t xml:space="preserve">. Порядок подведения итогов школьного этапа олимпиады </w:t>
      </w:r>
    </w:p>
    <w:p w:rsidR="0013743C" w:rsidRPr="008F2AD8" w:rsidRDefault="0013743C" w:rsidP="0013743C">
      <w:pPr>
        <w:spacing w:after="0" w:line="240" w:lineRule="auto"/>
        <w:ind w:left="369" w:firstLine="567"/>
      </w:pPr>
      <w:r>
        <w:t>7</w:t>
      </w:r>
      <w:r w:rsidRPr="008F2AD8">
        <w:t xml:space="preserve">.1. 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 </w:t>
      </w:r>
    </w:p>
    <w:p w:rsidR="0013743C" w:rsidRPr="008F2AD8" w:rsidRDefault="0013743C" w:rsidP="0013743C">
      <w:pPr>
        <w:spacing w:after="0" w:line="240" w:lineRule="auto"/>
        <w:ind w:left="369" w:firstLine="567"/>
      </w:pPr>
      <w:r>
        <w:t>7</w:t>
      </w:r>
      <w:r w:rsidRPr="008F2AD8">
        <w:t xml:space="preserve">.2. В случаях отсутствия апелляций председатель жюри подводит итоги по протоколу предварительных результатов.  </w:t>
      </w:r>
    </w:p>
    <w:p w:rsidR="0013743C" w:rsidRPr="008F2AD8" w:rsidRDefault="0013743C" w:rsidP="0013743C">
      <w:pPr>
        <w:spacing w:after="0" w:line="240" w:lineRule="auto"/>
        <w:ind w:left="369" w:firstLine="567"/>
      </w:pPr>
      <w:r>
        <w:t>7</w:t>
      </w:r>
      <w:r w:rsidRPr="008F2AD8">
        <w:t xml:space="preserve">.3. В случае если факт нарушения участником олимпиады становится известен представителям организатора после окончания школьного этапа олимпиады, но до утверждения итоговых результатов, участник может быть лишен права участия в соответствующем туре олимпиады в текущем учебном году, а его результат аннулирован на основании протокола оргкомитета. </w:t>
      </w:r>
    </w:p>
    <w:p w:rsidR="0013743C" w:rsidRPr="008F2AD8" w:rsidRDefault="0013743C" w:rsidP="0013743C">
      <w:pPr>
        <w:spacing w:after="0" w:line="240" w:lineRule="auto"/>
        <w:ind w:left="369" w:firstLine="567"/>
      </w:pPr>
      <w:r>
        <w:t>7</w:t>
      </w:r>
      <w:r w:rsidRPr="008F2AD8">
        <w:t xml:space="preserve">.4. 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школьного этапа олимпиады должны быть внесены соответствующие изменения.   </w:t>
      </w:r>
    </w:p>
    <w:p w:rsidR="0013743C" w:rsidRPr="008F2AD8" w:rsidRDefault="0013743C" w:rsidP="0013743C">
      <w:pPr>
        <w:spacing w:after="0" w:line="240" w:lineRule="auto"/>
        <w:ind w:left="369" w:firstLine="567"/>
      </w:pPr>
      <w:r>
        <w:lastRenderedPageBreak/>
        <w:t>7</w:t>
      </w:r>
      <w:r w:rsidRPr="008F2AD8">
        <w:t xml:space="preserve">.5. Организатор олимпиады в срок до 14 календарных дней с момента окончания проведения олимпиады должен утвердить итоговые результаты школьного этапа по предмету. </w:t>
      </w:r>
    </w:p>
    <w:p w:rsidR="0013743C" w:rsidRPr="008F2AD8" w:rsidRDefault="0013743C" w:rsidP="0013743C">
      <w:pPr>
        <w:spacing w:after="0" w:line="240" w:lineRule="auto"/>
        <w:ind w:left="369" w:firstLine="567"/>
      </w:pPr>
      <w:r>
        <w:t>7</w:t>
      </w:r>
      <w:r w:rsidRPr="008F2AD8">
        <w:t xml:space="preserve">.6. Итоговые результаты </w:t>
      </w:r>
      <w:r>
        <w:t>будут</w:t>
      </w:r>
      <w:r w:rsidRPr="008F2AD8">
        <w:t xml:space="preserve"> опубликова</w:t>
      </w:r>
      <w:r>
        <w:t>ны</w:t>
      </w:r>
      <w:r w:rsidRPr="008F2AD8">
        <w:t xml:space="preserve"> на официальных </w:t>
      </w:r>
      <w:r>
        <w:t>на официальном сайте отдела образования администрации Левокумского муниципального округа и общеобразовательных организаций.</w:t>
      </w:r>
    </w:p>
    <w:p w:rsidR="0013743C" w:rsidRPr="003F2D8C" w:rsidRDefault="0013743C" w:rsidP="0013743C">
      <w:pPr>
        <w:spacing w:after="0" w:line="240" w:lineRule="auto"/>
        <w:ind w:left="364" w:right="58" w:firstLine="708"/>
        <w:rPr>
          <w:szCs w:val="24"/>
        </w:rPr>
      </w:pPr>
    </w:p>
    <w:p w:rsidR="0013743C" w:rsidRDefault="0013743C" w:rsidP="0081788D">
      <w:pPr>
        <w:spacing w:after="0" w:line="240" w:lineRule="auto"/>
        <w:ind w:left="4" w:right="55" w:firstLine="708"/>
      </w:pPr>
    </w:p>
    <w:p w:rsidR="00510C12" w:rsidRDefault="00510C12">
      <w:pPr>
        <w:spacing w:after="0" w:line="259" w:lineRule="auto"/>
        <w:ind w:left="0" w:firstLine="0"/>
        <w:jc w:val="left"/>
      </w:pPr>
    </w:p>
    <w:sectPr w:rsidR="00510C12">
      <w:headerReference w:type="even" r:id="rId7"/>
      <w:headerReference w:type="default" r:id="rId8"/>
      <w:footerReference w:type="even" r:id="rId9"/>
      <w:footerReference w:type="default" r:id="rId10"/>
      <w:headerReference w:type="first" r:id="rId11"/>
      <w:footerReference w:type="first" r:id="rId12"/>
      <w:pgSz w:w="11906" w:h="16838"/>
      <w:pgMar w:top="1181" w:right="561" w:bottom="1271" w:left="1702"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A17" w:rsidRDefault="002B6A17">
      <w:pPr>
        <w:spacing w:after="0" w:line="240" w:lineRule="auto"/>
      </w:pPr>
      <w:r>
        <w:separator/>
      </w:r>
    </w:p>
  </w:endnote>
  <w:endnote w:type="continuationSeparator" w:id="0">
    <w:p w:rsidR="002B6A17" w:rsidRDefault="002B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Symbol">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CA" w:rsidRDefault="00FD64CA">
    <w:pPr>
      <w:spacing w:after="0" w:line="259" w:lineRule="auto"/>
      <w:ind w:left="0" w:right="3" w:firstLine="0"/>
      <w:jc w:val="center"/>
    </w:pPr>
    <w:r>
      <w:fldChar w:fldCharType="begin"/>
    </w:r>
    <w:r>
      <w:instrText xml:space="preserve"> PAGE   \* MERGEFORMAT </w:instrText>
    </w:r>
    <w:r>
      <w:fldChar w:fldCharType="separate"/>
    </w:r>
    <w:r>
      <w:t>2</w:t>
    </w:r>
    <w:r>
      <w:fldChar w:fldCharType="end"/>
    </w:r>
    <w:r>
      <w:t xml:space="preserve"> </w:t>
    </w:r>
  </w:p>
  <w:p w:rsidR="00FD64CA" w:rsidRDefault="00FD64CA">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CA" w:rsidRDefault="00FD64CA">
    <w:pPr>
      <w:spacing w:after="0" w:line="259" w:lineRule="auto"/>
      <w:ind w:left="0" w:right="3" w:firstLine="0"/>
      <w:jc w:val="center"/>
    </w:pPr>
    <w:r>
      <w:fldChar w:fldCharType="begin"/>
    </w:r>
    <w:r>
      <w:instrText xml:space="preserve"> PAGE   \* MERGEFORMAT </w:instrText>
    </w:r>
    <w:r>
      <w:fldChar w:fldCharType="separate"/>
    </w:r>
    <w:r w:rsidR="009E57BE">
      <w:rPr>
        <w:noProof/>
      </w:rPr>
      <w:t>6</w:t>
    </w:r>
    <w:r>
      <w:fldChar w:fldCharType="end"/>
    </w:r>
    <w:r>
      <w:t xml:space="preserve"> </w:t>
    </w:r>
  </w:p>
  <w:p w:rsidR="00FD64CA" w:rsidRDefault="00FD64CA">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CA" w:rsidRDefault="00FD64CA">
    <w:pPr>
      <w:spacing w:after="0" w:line="259" w:lineRule="auto"/>
      <w:ind w:left="0" w:right="3" w:firstLine="0"/>
      <w:jc w:val="center"/>
    </w:pPr>
    <w:r>
      <w:fldChar w:fldCharType="begin"/>
    </w:r>
    <w:r>
      <w:instrText xml:space="preserve"> PAGE   \* MERGEFORMAT </w:instrText>
    </w:r>
    <w:r>
      <w:fldChar w:fldCharType="separate"/>
    </w:r>
    <w:r>
      <w:t>2</w:t>
    </w:r>
    <w:r>
      <w:fldChar w:fldCharType="end"/>
    </w:r>
    <w:r>
      <w:t xml:space="preserve"> </w:t>
    </w:r>
  </w:p>
  <w:p w:rsidR="00FD64CA" w:rsidRDefault="00FD64CA">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A17" w:rsidRDefault="002B6A17">
      <w:pPr>
        <w:spacing w:after="0" w:line="259" w:lineRule="auto"/>
        <w:ind w:left="0" w:firstLine="0"/>
        <w:jc w:val="left"/>
      </w:pPr>
      <w:r>
        <w:separator/>
      </w:r>
    </w:p>
  </w:footnote>
  <w:footnote w:type="continuationSeparator" w:id="0">
    <w:p w:rsidR="002B6A17" w:rsidRDefault="002B6A17">
      <w:pPr>
        <w:spacing w:after="0" w:line="259"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CA" w:rsidRDefault="00FD64CA">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CA" w:rsidRDefault="00FD64CA">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CA" w:rsidRDefault="00FD64C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735B"/>
    <w:multiLevelType w:val="hybridMultilevel"/>
    <w:tmpl w:val="585410C6"/>
    <w:lvl w:ilvl="0" w:tplc="DA3A9C10">
      <w:start w:val="8"/>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44FD2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BCA6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4CA9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48A09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0E266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08A5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5A4A0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C017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8C7591"/>
    <w:multiLevelType w:val="multilevel"/>
    <w:tmpl w:val="3BB85308"/>
    <w:lvl w:ilvl="0">
      <w:start w:val="4"/>
      <w:numFmt w:val="decimal"/>
      <w:lvlText w:val="%1."/>
      <w:lvlJc w:val="left"/>
      <w:pPr>
        <w:ind w:left="9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A64642"/>
    <w:multiLevelType w:val="hybridMultilevel"/>
    <w:tmpl w:val="2F10F6BA"/>
    <w:lvl w:ilvl="0" w:tplc="E250B88E">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36B0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881F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E039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A279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D493F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47B1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A8D7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2F6C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2D6D37"/>
    <w:multiLevelType w:val="hybridMultilevel"/>
    <w:tmpl w:val="2D684B56"/>
    <w:lvl w:ilvl="0" w:tplc="99DC12D0">
      <w:start w:val="8"/>
      <w:numFmt w:val="decimal"/>
      <w:lvlText w:val="%1."/>
      <w:lvlJc w:val="left"/>
      <w:pPr>
        <w:ind w:left="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BC9C26">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E1A0558">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1E85AC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872CDD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0FCCA2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D3C89D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9588656">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89A0C5C">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1B6200"/>
    <w:multiLevelType w:val="hybridMultilevel"/>
    <w:tmpl w:val="B1A6C53C"/>
    <w:lvl w:ilvl="0" w:tplc="24901200">
      <w:start w:val="1"/>
      <w:numFmt w:val="bullet"/>
      <w:lvlText w:val=""/>
      <w:lvlJc w:val="left"/>
      <w:pPr>
        <w:ind w:left="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5C8344">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BE78D6">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5C94F0">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22ED20">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BC8C2E">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60CF18">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5A7AFA">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A2F1C4">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BB47D1"/>
    <w:multiLevelType w:val="hybridMultilevel"/>
    <w:tmpl w:val="B328B31A"/>
    <w:lvl w:ilvl="0" w:tplc="A22AB728">
      <w:start w:val="8"/>
      <w:numFmt w:val="decimal"/>
      <w:lvlText w:val="%1."/>
      <w:lvlJc w:val="left"/>
      <w:pPr>
        <w:ind w:left="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5C419E2">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A86562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462CCA">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840448">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6CA52C">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3541342">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EE2DA8A">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42E422">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AF2623"/>
    <w:multiLevelType w:val="hybridMultilevel"/>
    <w:tmpl w:val="87E62AB6"/>
    <w:lvl w:ilvl="0" w:tplc="0A3C0D4E">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669E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9ECD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32821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1E328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64F3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62F6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BEAC7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D807A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3120BB"/>
    <w:multiLevelType w:val="hybridMultilevel"/>
    <w:tmpl w:val="B522529E"/>
    <w:lvl w:ilvl="0" w:tplc="D85A6F3C">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965FD2">
      <w:start w:val="1"/>
      <w:numFmt w:val="lowerLetter"/>
      <w:lvlText w:val="%2"/>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948980">
      <w:start w:val="1"/>
      <w:numFmt w:val="lowerRoman"/>
      <w:lvlText w:val="%3"/>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C28F42">
      <w:start w:val="1"/>
      <w:numFmt w:val="decimal"/>
      <w:lvlText w:val="%4"/>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BCF65E">
      <w:start w:val="1"/>
      <w:numFmt w:val="lowerLetter"/>
      <w:lvlText w:val="%5"/>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FE5582">
      <w:start w:val="1"/>
      <w:numFmt w:val="lowerRoman"/>
      <w:lvlText w:val="%6"/>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C414C6">
      <w:start w:val="1"/>
      <w:numFmt w:val="decimal"/>
      <w:lvlText w:val="%7"/>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D0BB1E">
      <w:start w:val="1"/>
      <w:numFmt w:val="lowerLetter"/>
      <w:lvlText w:val="%8"/>
      <w:lvlJc w:val="left"/>
      <w:pPr>
        <w:ind w:left="6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E79F0">
      <w:start w:val="1"/>
      <w:numFmt w:val="lowerRoman"/>
      <w:lvlText w:val="%9"/>
      <w:lvlJc w:val="left"/>
      <w:pPr>
        <w:ind w:left="7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8882518"/>
    <w:multiLevelType w:val="hybridMultilevel"/>
    <w:tmpl w:val="665C65A4"/>
    <w:lvl w:ilvl="0" w:tplc="9BF6AE42">
      <w:start w:val="1"/>
      <w:numFmt w:val="bullet"/>
      <w:lvlText w:val=""/>
      <w:lvlJc w:val="left"/>
      <w:pPr>
        <w:ind w:left="6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67CBE0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02D3C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7C725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3A73D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3239E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B2C76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2202F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BA4E3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49772C"/>
    <w:multiLevelType w:val="hybridMultilevel"/>
    <w:tmpl w:val="23DCF312"/>
    <w:lvl w:ilvl="0" w:tplc="AC62D23E">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1250BC">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CBCC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80774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46C84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26E1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F6A94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045B7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6856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2B0B35"/>
    <w:multiLevelType w:val="hybridMultilevel"/>
    <w:tmpl w:val="659A2094"/>
    <w:lvl w:ilvl="0" w:tplc="4572B90A">
      <w:start w:val="1"/>
      <w:numFmt w:val="decimal"/>
      <w:lvlText w:val="%1."/>
      <w:lvlJc w:val="left"/>
      <w:pPr>
        <w:ind w:left="9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FEA87AE">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2E00A2E">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4FAC780">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3F61E0C">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F8C7A20">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EEA5548">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2CCA7B0">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99E85E0">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E438E3"/>
    <w:multiLevelType w:val="hybridMultilevel"/>
    <w:tmpl w:val="41BC3D90"/>
    <w:lvl w:ilvl="0" w:tplc="29587D50">
      <w:start w:val="1"/>
      <w:numFmt w:val="decimal"/>
      <w:lvlText w:val="%1."/>
      <w:lvlJc w:val="left"/>
      <w:pPr>
        <w:ind w:left="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7442634">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FCAF37E">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2BC61BE">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BA9DFA">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642620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1E6F26">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3200672">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0029AF4">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7F321A8"/>
    <w:multiLevelType w:val="hybridMultilevel"/>
    <w:tmpl w:val="C51E9062"/>
    <w:lvl w:ilvl="0" w:tplc="621C51DC">
      <w:start w:val="1"/>
      <w:numFmt w:val="bullet"/>
      <w:lvlText w:val=""/>
      <w:lvlJc w:val="left"/>
      <w:pPr>
        <w:ind w:left="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8E41DAE">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FC30B0">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5C31BE">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1C5630">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2C1964">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729AEC">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04ECF4">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626262">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9B2782"/>
    <w:multiLevelType w:val="hybridMultilevel"/>
    <w:tmpl w:val="CACEFC10"/>
    <w:lvl w:ilvl="0" w:tplc="B6DCB0AC">
      <w:start w:val="1"/>
      <w:numFmt w:val="decimal"/>
      <w:lvlText w:val="%1."/>
      <w:lvlJc w:val="left"/>
      <w:pPr>
        <w:ind w:left="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AEE593C">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A9E8948">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FD83C18">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C5423D6">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A08A9E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F889EAA">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9FC45F2">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192BAB4">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FC522B"/>
    <w:multiLevelType w:val="hybridMultilevel"/>
    <w:tmpl w:val="1590B334"/>
    <w:lvl w:ilvl="0" w:tplc="48D8F4CC">
      <w:start w:val="4"/>
      <w:numFmt w:val="decimal"/>
      <w:lvlText w:val="%1."/>
      <w:lvlJc w:val="left"/>
      <w:pPr>
        <w:ind w:left="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B04DAA4">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0A6ED4">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C960B6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73EFAA6">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1804EA6">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CA68D14">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7EAC3C">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44A87A4">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4D309D"/>
    <w:multiLevelType w:val="hybridMultilevel"/>
    <w:tmpl w:val="5DF01C58"/>
    <w:lvl w:ilvl="0" w:tplc="AEA21E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601D00">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505DEE">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E06544">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00DE8">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547686">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0CD4A4">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28FE6E">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DEA1BE">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DD61F3"/>
    <w:multiLevelType w:val="multilevel"/>
    <w:tmpl w:val="E998266C"/>
    <w:lvl w:ilvl="0">
      <w:start w:val="2"/>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15:restartNumberingAfterBreak="0">
    <w:nsid w:val="434C7A25"/>
    <w:multiLevelType w:val="hybridMultilevel"/>
    <w:tmpl w:val="5FA23F6E"/>
    <w:lvl w:ilvl="0" w:tplc="E4C024E0">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BE484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A05D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80A03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E036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54EA0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2AE15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BC650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704B6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4BF035F"/>
    <w:multiLevelType w:val="hybridMultilevel"/>
    <w:tmpl w:val="20F26EA6"/>
    <w:lvl w:ilvl="0" w:tplc="604EE49A">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8078EE">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84BF4">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446E54">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8A9ED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4E13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B6B18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4CBBF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603B8E">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4CD3249"/>
    <w:multiLevelType w:val="hybridMultilevel"/>
    <w:tmpl w:val="CB946D7C"/>
    <w:lvl w:ilvl="0" w:tplc="A720EFD6">
      <w:start w:val="1"/>
      <w:numFmt w:val="bullet"/>
      <w:lvlText w:val=""/>
      <w:lvlJc w:val="left"/>
      <w:pPr>
        <w:ind w:left="6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F787FF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D850B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20B54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14ADF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54862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80861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9E652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FAA12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70008CC"/>
    <w:multiLevelType w:val="hybridMultilevel"/>
    <w:tmpl w:val="7BF4E2E8"/>
    <w:lvl w:ilvl="0" w:tplc="9940CF00">
      <w:start w:val="1"/>
      <w:numFmt w:val="bullet"/>
      <w:lvlText w:val=""/>
      <w:lvlJc w:val="left"/>
      <w:pPr>
        <w:ind w:left="6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5C6B63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860BA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ECE78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6E236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54F3E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10DD7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36B02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EAD60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7CA4385"/>
    <w:multiLevelType w:val="hybridMultilevel"/>
    <w:tmpl w:val="2818A76A"/>
    <w:lvl w:ilvl="0" w:tplc="FDA8E0E6">
      <w:start w:val="4"/>
      <w:numFmt w:val="decimal"/>
      <w:lvlText w:val="%1."/>
      <w:lvlJc w:val="left"/>
      <w:pPr>
        <w:ind w:left="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9AF9B4">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43096AA">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908A2DA">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138BCE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DB84BB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5A2F4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79043B4">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06D8D4">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2BC47F4"/>
    <w:multiLevelType w:val="hybridMultilevel"/>
    <w:tmpl w:val="31026528"/>
    <w:lvl w:ilvl="0" w:tplc="2C064CFE">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F6026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3A51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382F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92EC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46F4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1EE6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6E952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9C24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AD3100"/>
    <w:multiLevelType w:val="hybridMultilevel"/>
    <w:tmpl w:val="F762F892"/>
    <w:lvl w:ilvl="0" w:tplc="8BB65BFC">
      <w:start w:val="4"/>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C76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343F3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56562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265AB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B002E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2A0A4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CA73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0084B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84B710B"/>
    <w:multiLevelType w:val="hybridMultilevel"/>
    <w:tmpl w:val="EADCA8A2"/>
    <w:lvl w:ilvl="0" w:tplc="C18C8DF6">
      <w:start w:val="1"/>
      <w:numFmt w:val="bullet"/>
      <w:lvlText w:val=""/>
      <w:lvlJc w:val="left"/>
      <w:pPr>
        <w:ind w:left="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44A27C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7A4D3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685B6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CC6FE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441F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989CE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E47C2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08817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9154024"/>
    <w:multiLevelType w:val="hybridMultilevel"/>
    <w:tmpl w:val="CECC1CF0"/>
    <w:lvl w:ilvl="0" w:tplc="990CDF12">
      <w:start w:val="1"/>
      <w:numFmt w:val="bullet"/>
      <w:lvlText w:val=""/>
      <w:lvlJc w:val="left"/>
      <w:pPr>
        <w:ind w:left="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75CC7E6">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041BCE">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5C4C62">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47318">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4625CE">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5C03FA">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C4B26C">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E8F69E">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A55383F"/>
    <w:multiLevelType w:val="multilevel"/>
    <w:tmpl w:val="ED5463B8"/>
    <w:lvl w:ilvl="0">
      <w:start w:val="3"/>
      <w:numFmt w:val="decimal"/>
      <w:lvlText w:val="%1."/>
      <w:lvlJc w:val="left"/>
      <w:pPr>
        <w:ind w:left="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C8D52CC"/>
    <w:multiLevelType w:val="hybridMultilevel"/>
    <w:tmpl w:val="675CD08C"/>
    <w:lvl w:ilvl="0" w:tplc="1EBA507E">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EEEE7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481A24">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5A10D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DE2EA2">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0E320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C0EB1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5A2B2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C4513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F1F64DB"/>
    <w:multiLevelType w:val="hybridMultilevel"/>
    <w:tmpl w:val="DBF84B38"/>
    <w:lvl w:ilvl="0" w:tplc="137496F8">
      <w:start w:val="1"/>
      <w:numFmt w:val="decimal"/>
      <w:lvlText w:val="%1."/>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2AF46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B632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0CCDE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A25F0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3458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92F26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3E7D1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BE32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02239D1"/>
    <w:multiLevelType w:val="hybridMultilevel"/>
    <w:tmpl w:val="6D1C278E"/>
    <w:lvl w:ilvl="0" w:tplc="FBCA134E">
      <w:start w:val="6"/>
      <w:numFmt w:val="decimal"/>
      <w:lvlText w:val="%1."/>
      <w:lvlJc w:val="left"/>
      <w:pPr>
        <w:ind w:left="6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14E0370">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2344356">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6326DA2">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8ACBDE4">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0C2547C">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B9C6EB0">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6542D9A">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C9618D2">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08A66C9"/>
    <w:multiLevelType w:val="hybridMultilevel"/>
    <w:tmpl w:val="FA285938"/>
    <w:lvl w:ilvl="0" w:tplc="4F3ADA5A">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4CAD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1658E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DE0B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B836D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C8165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AA9E1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60B73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561F4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0B013D1"/>
    <w:multiLevelType w:val="hybridMultilevel"/>
    <w:tmpl w:val="C20282D6"/>
    <w:lvl w:ilvl="0" w:tplc="AA6A23AE">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E0CF9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74669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1CE52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6E90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E4EE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DE0D5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47D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44DC4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6D65F26"/>
    <w:multiLevelType w:val="hybridMultilevel"/>
    <w:tmpl w:val="FCD2C010"/>
    <w:lvl w:ilvl="0" w:tplc="ADE485D0">
      <w:start w:val="1"/>
      <w:numFmt w:val="bullet"/>
      <w:lvlText w:val=""/>
      <w:lvlJc w:val="left"/>
      <w:pPr>
        <w:ind w:left="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BDACDCA">
      <w:start w:val="1"/>
      <w:numFmt w:val="bullet"/>
      <w:lvlText w:val="o"/>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28E88A">
      <w:start w:val="1"/>
      <w:numFmt w:val="bullet"/>
      <w:lvlText w:val="▪"/>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22CC70">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A4CF6">
      <w:start w:val="1"/>
      <w:numFmt w:val="bullet"/>
      <w:lvlText w:val="o"/>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EC598E">
      <w:start w:val="1"/>
      <w:numFmt w:val="bullet"/>
      <w:lvlText w:val="▪"/>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AE378E">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A6186A">
      <w:start w:val="1"/>
      <w:numFmt w:val="bullet"/>
      <w:lvlText w:val="o"/>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24E980">
      <w:start w:val="1"/>
      <w:numFmt w:val="bullet"/>
      <w:lvlText w:val="▪"/>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9B0477F"/>
    <w:multiLevelType w:val="hybridMultilevel"/>
    <w:tmpl w:val="34D8B47C"/>
    <w:lvl w:ilvl="0" w:tplc="8314016E">
      <w:start w:val="1"/>
      <w:numFmt w:val="bullet"/>
      <w:lvlText w:val=""/>
      <w:lvlJc w:val="left"/>
      <w:pPr>
        <w:ind w:left="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C8CFE6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E8D9A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80B67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0285D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78383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C6979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DA6F5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3421D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B530BF8"/>
    <w:multiLevelType w:val="multilevel"/>
    <w:tmpl w:val="DA4C365A"/>
    <w:lvl w:ilvl="0">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pStyle w:val="2"/>
      <w:lvlText w:val="%1.%2."/>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9F75672"/>
    <w:multiLevelType w:val="hybridMultilevel"/>
    <w:tmpl w:val="2FD0CDD8"/>
    <w:lvl w:ilvl="0" w:tplc="6F2E986C">
      <w:start w:val="1"/>
      <w:numFmt w:val="bullet"/>
      <w:lvlText w:val=""/>
      <w:lvlJc w:val="left"/>
      <w:pPr>
        <w:ind w:left="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5B059B6">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86A234">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627E10">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1EA5D6">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B02312">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909654">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EC1BDC">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9A6498">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D2D7962"/>
    <w:multiLevelType w:val="hybridMultilevel"/>
    <w:tmpl w:val="07CC8792"/>
    <w:lvl w:ilvl="0" w:tplc="877C1FFC">
      <w:start w:val="1"/>
      <w:numFmt w:val="bullet"/>
      <w:lvlText w:val=""/>
      <w:lvlJc w:val="left"/>
      <w:pPr>
        <w:ind w:left="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D30A270">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F42EE4">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2CA5A4">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80C0D4">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68D86A">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E674DA">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108E96">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0402CC">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32"/>
  </w:num>
  <w:num w:numId="3">
    <w:abstractNumId w:val="10"/>
  </w:num>
  <w:num w:numId="4">
    <w:abstractNumId w:val="17"/>
  </w:num>
  <w:num w:numId="5">
    <w:abstractNumId w:val="26"/>
  </w:num>
  <w:num w:numId="6">
    <w:abstractNumId w:val="1"/>
  </w:num>
  <w:num w:numId="7">
    <w:abstractNumId w:val="29"/>
  </w:num>
  <w:num w:numId="8">
    <w:abstractNumId w:val="25"/>
  </w:num>
  <w:num w:numId="9">
    <w:abstractNumId w:val="31"/>
  </w:num>
  <w:num w:numId="10">
    <w:abstractNumId w:val="36"/>
  </w:num>
  <w:num w:numId="11">
    <w:abstractNumId w:val="30"/>
  </w:num>
  <w:num w:numId="12">
    <w:abstractNumId w:val="35"/>
  </w:num>
  <w:num w:numId="13">
    <w:abstractNumId w:val="27"/>
  </w:num>
  <w:num w:numId="14">
    <w:abstractNumId w:val="9"/>
  </w:num>
  <w:num w:numId="15">
    <w:abstractNumId w:val="18"/>
  </w:num>
  <w:num w:numId="16">
    <w:abstractNumId w:val="4"/>
  </w:num>
  <w:num w:numId="17">
    <w:abstractNumId w:val="15"/>
  </w:num>
  <w:num w:numId="18">
    <w:abstractNumId w:val="11"/>
  </w:num>
  <w:num w:numId="19">
    <w:abstractNumId w:val="5"/>
  </w:num>
  <w:num w:numId="20">
    <w:abstractNumId w:val="14"/>
  </w:num>
  <w:num w:numId="21">
    <w:abstractNumId w:val="7"/>
  </w:num>
  <w:num w:numId="22">
    <w:abstractNumId w:val="13"/>
  </w:num>
  <w:num w:numId="23">
    <w:abstractNumId w:val="3"/>
  </w:num>
  <w:num w:numId="24">
    <w:abstractNumId w:val="21"/>
  </w:num>
  <w:num w:numId="25">
    <w:abstractNumId w:val="28"/>
  </w:num>
  <w:num w:numId="26">
    <w:abstractNumId w:val="8"/>
  </w:num>
  <w:num w:numId="27">
    <w:abstractNumId w:val="6"/>
  </w:num>
  <w:num w:numId="28">
    <w:abstractNumId w:val="19"/>
  </w:num>
  <w:num w:numId="29">
    <w:abstractNumId w:val="20"/>
  </w:num>
  <w:num w:numId="30">
    <w:abstractNumId w:val="24"/>
  </w:num>
  <w:num w:numId="31">
    <w:abstractNumId w:val="33"/>
  </w:num>
  <w:num w:numId="32">
    <w:abstractNumId w:val="22"/>
  </w:num>
  <w:num w:numId="33">
    <w:abstractNumId w:val="2"/>
  </w:num>
  <w:num w:numId="34">
    <w:abstractNumId w:val="0"/>
  </w:num>
  <w:num w:numId="35">
    <w:abstractNumId w:val="23"/>
  </w:num>
  <w:num w:numId="36">
    <w:abstractNumId w:val="34"/>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12"/>
    <w:rsid w:val="0000413E"/>
    <w:rsid w:val="000C6865"/>
    <w:rsid w:val="0013743C"/>
    <w:rsid w:val="001A620D"/>
    <w:rsid w:val="002B6A17"/>
    <w:rsid w:val="00422AA0"/>
    <w:rsid w:val="00510C12"/>
    <w:rsid w:val="00522CE1"/>
    <w:rsid w:val="005E2084"/>
    <w:rsid w:val="0081788D"/>
    <w:rsid w:val="009E57BE"/>
    <w:rsid w:val="00E13A51"/>
    <w:rsid w:val="00F13609"/>
    <w:rsid w:val="00FD6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9905"/>
  <w15:docId w15:val="{1F599BA8-1452-4861-9C54-59AEE628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71"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36"/>
      </w:numPr>
      <w:spacing w:after="150"/>
      <w:ind w:left="4830" w:right="142"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numPr>
        <w:ilvl w:val="1"/>
        <w:numId w:val="36"/>
      </w:numPr>
      <w:spacing w:after="150"/>
      <w:ind w:left="4830" w:right="142"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paragraph" w:styleId="11">
    <w:name w:val="toc 1"/>
    <w:hidden/>
    <w:pPr>
      <w:spacing w:after="129" w:line="271" w:lineRule="auto"/>
      <w:ind w:left="25" w:right="71" w:hanging="10"/>
      <w:jc w:val="both"/>
    </w:pPr>
    <w:rPr>
      <w:rFonts w:ascii="Times New Roman" w:eastAsia="Times New Roman" w:hAnsi="Times New Roman" w:cs="Times New Roman"/>
      <w:color w:val="000000"/>
      <w:sz w:val="24"/>
    </w:rPr>
  </w:style>
  <w:style w:type="paragraph" w:styleId="21">
    <w:name w:val="toc 2"/>
    <w:hidden/>
    <w:pPr>
      <w:spacing w:after="146" w:line="271" w:lineRule="auto"/>
      <w:ind w:left="35" w:right="71" w:hanging="10"/>
      <w:jc w:val="both"/>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588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4107</Words>
  <Characters>23410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fgbnu_instrao@outlook.com</dc:creator>
  <cp:keywords/>
  <cp:lastModifiedBy>Пользователь</cp:lastModifiedBy>
  <cp:revision>8</cp:revision>
  <dcterms:created xsi:type="dcterms:W3CDTF">2023-08-31T18:01:00Z</dcterms:created>
  <dcterms:modified xsi:type="dcterms:W3CDTF">2023-09-08T08:01:00Z</dcterms:modified>
</cp:coreProperties>
</file>